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E7C" w:rsidRPr="00EE0F71" w:rsidRDefault="00997E7C" w:rsidP="00997E7C">
      <w:pPr>
        <w:suppressAutoHyphens/>
        <w:jc w:val="center"/>
        <w:rPr>
          <w:b/>
          <w:bCs/>
          <w:noProof/>
          <w:sz w:val="23"/>
          <w:szCs w:val="23"/>
          <w:lang w:val="lv-LV" w:eastAsia="lv-LV"/>
        </w:rPr>
      </w:pPr>
      <w:r w:rsidRPr="00EE0F71">
        <w:rPr>
          <w:b/>
          <w:bCs/>
          <w:noProof/>
          <w:sz w:val="23"/>
          <w:szCs w:val="23"/>
          <w:lang w:val="lv-LV" w:eastAsia="ar-SA"/>
        </w:rPr>
        <w:t xml:space="preserve">UZŅĒMUMA LĪGUMS </w:t>
      </w:r>
    </w:p>
    <w:p w:rsidR="005F0857" w:rsidRPr="00EE0F71" w:rsidRDefault="00997E7C" w:rsidP="005F0857">
      <w:pPr>
        <w:suppressAutoHyphens/>
        <w:jc w:val="center"/>
        <w:rPr>
          <w:i/>
          <w:noProof/>
          <w:sz w:val="23"/>
          <w:szCs w:val="23"/>
          <w:lang w:val="lv-LV" w:eastAsia="ar-SA"/>
        </w:rPr>
      </w:pPr>
      <w:r w:rsidRPr="00EE0F71">
        <w:rPr>
          <w:i/>
          <w:noProof/>
          <w:sz w:val="20"/>
          <w:szCs w:val="20"/>
          <w:lang w:val="lv-LV" w:eastAsia="ar-SA"/>
        </w:rPr>
        <w:t xml:space="preserve">par </w:t>
      </w:r>
      <w:r w:rsidR="00E379D1">
        <w:rPr>
          <w:i/>
          <w:sz w:val="20"/>
          <w:szCs w:val="20"/>
          <w:lang w:val="lv-LV"/>
        </w:rPr>
        <w:t>k</w:t>
      </w:r>
      <w:r w:rsidR="005F0857" w:rsidRPr="00EE0F71">
        <w:rPr>
          <w:i/>
          <w:sz w:val="20"/>
          <w:szCs w:val="20"/>
          <w:lang w:val="lv-LV"/>
        </w:rPr>
        <w:t>āpņu pārbūvi blakus “Naftas bāze” Jelgavas ielā 2a, Daugavpilī</w:t>
      </w:r>
      <w:r w:rsidRPr="00EE0F71">
        <w:rPr>
          <w:i/>
          <w:noProof/>
          <w:sz w:val="23"/>
          <w:szCs w:val="23"/>
          <w:lang w:val="lv-LV" w:eastAsia="ar-SA"/>
        </w:rPr>
        <w:t xml:space="preserve"> </w:t>
      </w:r>
    </w:p>
    <w:p w:rsidR="005F0857" w:rsidRPr="00EE0F71" w:rsidRDefault="005F0857" w:rsidP="005F0857">
      <w:pPr>
        <w:suppressAutoHyphens/>
        <w:jc w:val="center"/>
        <w:rPr>
          <w:i/>
          <w:noProof/>
          <w:sz w:val="23"/>
          <w:szCs w:val="23"/>
          <w:lang w:val="lv-LV" w:eastAsia="ar-SA"/>
        </w:rPr>
      </w:pPr>
    </w:p>
    <w:p w:rsidR="00997E7C" w:rsidRPr="00EE0F71" w:rsidRDefault="00997E7C" w:rsidP="005F0857">
      <w:pPr>
        <w:tabs>
          <w:tab w:val="left" w:pos="0"/>
        </w:tabs>
        <w:suppressAutoHyphens/>
        <w:rPr>
          <w:i/>
          <w:noProof/>
          <w:sz w:val="23"/>
          <w:szCs w:val="23"/>
          <w:lang w:val="lv-LV" w:eastAsia="ar-SA"/>
        </w:rPr>
      </w:pPr>
      <w:r w:rsidRPr="00EE0F71">
        <w:rPr>
          <w:noProof/>
          <w:sz w:val="23"/>
          <w:szCs w:val="23"/>
          <w:lang w:val="lv-LV" w:eastAsia="ar-SA"/>
        </w:rPr>
        <w:t>Daugavpilī, 2017.gada ____._________</w:t>
      </w:r>
      <w:r w:rsidRPr="00EE0F71">
        <w:rPr>
          <w:noProof/>
          <w:sz w:val="23"/>
          <w:szCs w:val="23"/>
          <w:lang w:val="lv-LV" w:eastAsia="ar-SA"/>
        </w:rPr>
        <w:tab/>
      </w:r>
      <w:r w:rsidRPr="00EE0F71">
        <w:rPr>
          <w:noProof/>
          <w:sz w:val="23"/>
          <w:szCs w:val="23"/>
          <w:lang w:val="lv-LV" w:eastAsia="ar-SA"/>
        </w:rPr>
        <w:tab/>
      </w:r>
      <w:r w:rsidRPr="00EE0F71">
        <w:rPr>
          <w:noProof/>
          <w:sz w:val="23"/>
          <w:szCs w:val="23"/>
          <w:lang w:val="lv-LV" w:eastAsia="ar-SA"/>
        </w:rPr>
        <w:tab/>
      </w:r>
      <w:r w:rsidRPr="00EE0F71">
        <w:rPr>
          <w:noProof/>
          <w:sz w:val="23"/>
          <w:szCs w:val="23"/>
          <w:lang w:val="lv-LV" w:eastAsia="ar-SA"/>
        </w:rPr>
        <w:tab/>
      </w:r>
      <w:r w:rsidRPr="00EE0F71">
        <w:rPr>
          <w:noProof/>
          <w:sz w:val="23"/>
          <w:szCs w:val="23"/>
          <w:lang w:val="lv-LV" w:eastAsia="ar-SA"/>
        </w:rPr>
        <w:tab/>
      </w:r>
    </w:p>
    <w:p w:rsidR="00997E7C" w:rsidRPr="00EE0F71" w:rsidRDefault="00997E7C" w:rsidP="00997E7C">
      <w:pPr>
        <w:suppressAutoHyphens/>
        <w:jc w:val="both"/>
        <w:rPr>
          <w:noProof/>
          <w:sz w:val="23"/>
          <w:szCs w:val="23"/>
          <w:lang w:val="lv-LV" w:eastAsia="lv-LV"/>
        </w:rPr>
      </w:pPr>
    </w:p>
    <w:p w:rsidR="00997E7C" w:rsidRPr="00EE0F71" w:rsidRDefault="00997E7C" w:rsidP="00997E7C">
      <w:pPr>
        <w:spacing w:after="120"/>
        <w:ind w:firstLine="510"/>
        <w:jc w:val="both"/>
        <w:rPr>
          <w:noProof/>
          <w:sz w:val="23"/>
          <w:szCs w:val="23"/>
          <w:lang w:val="lv-LV" w:eastAsia="ar-SA"/>
        </w:rPr>
      </w:pPr>
      <w:r w:rsidRPr="00EE0F71">
        <w:rPr>
          <w:b/>
          <w:sz w:val="22"/>
          <w:szCs w:val="22"/>
          <w:lang w:val="lv-LV" w:eastAsia="ar-SA"/>
        </w:rPr>
        <w:tab/>
      </w:r>
      <w:r w:rsidRPr="00EE0F71">
        <w:rPr>
          <w:b/>
          <w:sz w:val="23"/>
          <w:szCs w:val="23"/>
          <w:lang w:val="lv-LV"/>
        </w:rPr>
        <w:t>Daugavpils pilsētas pašvaldības iestāde „Komunālās saimniecības pārvalde”</w:t>
      </w:r>
      <w:r w:rsidRPr="00EE0F71">
        <w:rPr>
          <w:sz w:val="23"/>
          <w:szCs w:val="23"/>
          <w:lang w:val="lv-LV"/>
        </w:rPr>
        <w:t xml:space="preserve">, reģ.Nr.90009547852, juridiskā adrese: Saules iela 5A, Daugavpils, (turpmāk – Pasūtītājs), vadītāja </w:t>
      </w:r>
      <w:r w:rsidRPr="00EE0F71">
        <w:rPr>
          <w:b/>
          <w:sz w:val="23"/>
          <w:szCs w:val="23"/>
          <w:lang w:val="lv-LV"/>
        </w:rPr>
        <w:t>Aivara Pudāna</w:t>
      </w:r>
      <w:r w:rsidRPr="00EE0F71">
        <w:rPr>
          <w:sz w:val="23"/>
          <w:szCs w:val="23"/>
          <w:lang w:val="lv-LV"/>
        </w:rPr>
        <w:t xml:space="preserve"> personā, kurš rīkojas uz iestādes Nolikuma 14.5.apakšpunkta pamata, no vienas puses, un</w:t>
      </w:r>
    </w:p>
    <w:p w:rsidR="00997E7C" w:rsidRPr="00EE0F71" w:rsidRDefault="00F12B30" w:rsidP="00997E7C">
      <w:pPr>
        <w:suppressAutoHyphens/>
        <w:ind w:firstLine="513"/>
        <w:jc w:val="both"/>
        <w:rPr>
          <w:noProof/>
          <w:sz w:val="23"/>
          <w:szCs w:val="23"/>
          <w:lang w:val="lv-LV" w:eastAsia="ar-SA"/>
        </w:rPr>
      </w:pPr>
      <w:r w:rsidRPr="00EE0F71">
        <w:rPr>
          <w:b/>
          <w:bCs/>
          <w:noProof/>
          <w:sz w:val="23"/>
          <w:szCs w:val="23"/>
          <w:lang w:val="lv-LV" w:eastAsia="ar-SA"/>
        </w:rPr>
        <w:t>SIA “DM BUVEX”</w:t>
      </w:r>
      <w:r w:rsidR="00997E7C" w:rsidRPr="00EE0F71">
        <w:rPr>
          <w:noProof/>
          <w:sz w:val="23"/>
          <w:szCs w:val="23"/>
          <w:lang w:val="lv-LV" w:eastAsia="ar-SA"/>
        </w:rPr>
        <w:t>, reģ.Nr</w:t>
      </w:r>
      <w:r w:rsidRPr="00EE0F71">
        <w:rPr>
          <w:noProof/>
          <w:sz w:val="23"/>
          <w:szCs w:val="23"/>
          <w:lang w:val="lv-LV" w:eastAsia="ar-SA"/>
        </w:rPr>
        <w:t>.</w:t>
      </w:r>
      <w:r w:rsidRPr="00EE0F71">
        <w:rPr>
          <w:sz w:val="23"/>
          <w:szCs w:val="23"/>
          <w:lang w:val="lv-LV"/>
        </w:rPr>
        <w:t>41503072302</w:t>
      </w:r>
      <w:r w:rsidR="00997E7C" w:rsidRPr="00EE0F71">
        <w:rPr>
          <w:noProof/>
          <w:sz w:val="23"/>
          <w:szCs w:val="23"/>
          <w:lang w:val="lv-LV" w:eastAsia="ar-SA"/>
        </w:rPr>
        <w:t>, juridiskā adrese:</w:t>
      </w:r>
      <w:r w:rsidRPr="00EE0F71">
        <w:rPr>
          <w:sz w:val="23"/>
          <w:szCs w:val="23"/>
        </w:rPr>
        <w:t xml:space="preserve"> Vienības iela 25-31, Daugavpils</w:t>
      </w:r>
      <w:r w:rsidR="00997E7C" w:rsidRPr="00EE0F71">
        <w:rPr>
          <w:noProof/>
          <w:sz w:val="23"/>
          <w:szCs w:val="23"/>
          <w:lang w:val="lv-LV" w:eastAsia="ar-SA"/>
        </w:rPr>
        <w:t>,</w:t>
      </w:r>
      <w:r w:rsidR="00621E41" w:rsidRPr="00621E41">
        <w:rPr>
          <w:noProof/>
          <w:sz w:val="23"/>
          <w:szCs w:val="23"/>
          <w:lang w:val="lv-LV" w:eastAsia="ar-SA"/>
        </w:rPr>
        <w:t xml:space="preserve"> </w:t>
      </w:r>
      <w:r w:rsidR="00621E41" w:rsidRPr="00EE0F71">
        <w:rPr>
          <w:noProof/>
          <w:sz w:val="23"/>
          <w:szCs w:val="23"/>
          <w:lang w:val="lv-LV" w:eastAsia="ar-SA"/>
        </w:rPr>
        <w:t>(turpmāk – Būvuzņēmējs)</w:t>
      </w:r>
      <w:r w:rsidR="00997E7C" w:rsidRPr="00EE0F71">
        <w:rPr>
          <w:noProof/>
          <w:sz w:val="23"/>
          <w:szCs w:val="23"/>
          <w:lang w:val="lv-LV" w:eastAsia="ar-SA"/>
        </w:rPr>
        <w:t xml:space="preserve"> </w:t>
      </w:r>
      <w:r w:rsidRPr="00EE0F71">
        <w:rPr>
          <w:noProof/>
          <w:sz w:val="23"/>
          <w:szCs w:val="23"/>
          <w:lang w:val="lv-LV" w:eastAsia="ar-SA"/>
        </w:rPr>
        <w:t xml:space="preserve">tās valdes locekles </w:t>
      </w:r>
      <w:r w:rsidR="003E6DB6" w:rsidRPr="00EE0F71">
        <w:rPr>
          <w:b/>
          <w:noProof/>
          <w:sz w:val="23"/>
          <w:szCs w:val="23"/>
          <w:lang w:val="lv-LV" w:eastAsia="ar-SA"/>
        </w:rPr>
        <w:t>Oksanas Stefaņinas</w:t>
      </w:r>
      <w:r w:rsidR="00997E7C" w:rsidRPr="00EE0F71">
        <w:rPr>
          <w:noProof/>
          <w:sz w:val="23"/>
          <w:szCs w:val="23"/>
          <w:lang w:val="lv-LV" w:eastAsia="ar-SA"/>
        </w:rPr>
        <w:t xml:space="preserve"> personā, kur</w:t>
      </w:r>
      <w:r w:rsidR="00621E41">
        <w:rPr>
          <w:noProof/>
          <w:sz w:val="23"/>
          <w:szCs w:val="23"/>
          <w:lang w:val="lv-LV" w:eastAsia="ar-SA"/>
        </w:rPr>
        <w:t>a</w:t>
      </w:r>
      <w:r w:rsidR="00997E7C" w:rsidRPr="00EE0F71">
        <w:rPr>
          <w:noProof/>
          <w:sz w:val="23"/>
          <w:szCs w:val="23"/>
          <w:lang w:val="lv-LV" w:eastAsia="ar-SA"/>
        </w:rPr>
        <w:t xml:space="preserve"> rīkojas pamatojoties uz </w:t>
      </w:r>
      <w:r w:rsidR="003E6DB6" w:rsidRPr="00EE0F71">
        <w:rPr>
          <w:noProof/>
          <w:sz w:val="23"/>
          <w:szCs w:val="23"/>
          <w:lang w:val="lv-LV" w:eastAsia="ar-SA"/>
        </w:rPr>
        <w:t>Statūtiem</w:t>
      </w:r>
      <w:r w:rsidR="00997E7C" w:rsidRPr="00EE0F71">
        <w:rPr>
          <w:noProof/>
          <w:sz w:val="23"/>
          <w:szCs w:val="23"/>
          <w:lang w:val="lv-LV" w:eastAsia="ar-SA"/>
        </w:rPr>
        <w:t>, no otras puses, bet abi kopā – “Puses„ vai “Līdzēji”,</w:t>
      </w:r>
    </w:p>
    <w:p w:rsidR="00997E7C" w:rsidRPr="00EE0F71" w:rsidRDefault="00997E7C" w:rsidP="00997E7C">
      <w:pPr>
        <w:suppressAutoHyphens/>
        <w:spacing w:before="120"/>
        <w:ind w:firstLine="510"/>
        <w:jc w:val="both"/>
        <w:rPr>
          <w:sz w:val="23"/>
          <w:szCs w:val="23"/>
          <w:lang w:val="lv-LV" w:eastAsia="ar-SA"/>
        </w:rPr>
      </w:pPr>
      <w:r w:rsidRPr="00EE0F71">
        <w:rPr>
          <w:noProof/>
          <w:sz w:val="23"/>
          <w:szCs w:val="23"/>
          <w:lang w:val="lv-LV" w:eastAsia="ar-SA"/>
        </w:rPr>
        <w:t xml:space="preserve">pamatojoties uz Daugavpils pilsētas domes iepirkuma komisijas 2017.gada </w:t>
      </w:r>
      <w:r w:rsidR="003E6DB6" w:rsidRPr="00EE0F71">
        <w:rPr>
          <w:noProof/>
          <w:sz w:val="23"/>
          <w:szCs w:val="23"/>
          <w:lang w:val="lv-LV" w:eastAsia="ar-SA"/>
        </w:rPr>
        <w:t>24.jūlija</w:t>
      </w:r>
      <w:r w:rsidRPr="00EE0F71">
        <w:rPr>
          <w:noProof/>
          <w:sz w:val="23"/>
          <w:szCs w:val="23"/>
          <w:lang w:val="lv-LV" w:eastAsia="ar-SA"/>
        </w:rPr>
        <w:t xml:space="preserve"> lēmumu iepirkuma “</w:t>
      </w:r>
      <w:r w:rsidRPr="00EE0F71">
        <w:rPr>
          <w:bCs/>
          <w:sz w:val="23"/>
          <w:szCs w:val="23"/>
          <w:lang w:val="lv-LV" w:eastAsia="ar-SA"/>
        </w:rPr>
        <w:t>Kāpņu pārbūve Daugavpils pilsētas administratīvajā teritorijā</w:t>
      </w:r>
      <w:r w:rsidRPr="00EE0F71">
        <w:rPr>
          <w:noProof/>
          <w:sz w:val="23"/>
          <w:szCs w:val="23"/>
          <w:lang w:val="lv-LV" w:eastAsia="ar-SA"/>
        </w:rPr>
        <w:t xml:space="preserve">”, identifikācijas numurs DPD 2017/86, </w:t>
      </w:r>
      <w:r w:rsidR="003E6DB6" w:rsidRPr="00EE0F71">
        <w:rPr>
          <w:noProof/>
          <w:sz w:val="23"/>
          <w:szCs w:val="23"/>
          <w:lang w:val="lv-LV" w:eastAsia="ar-SA"/>
        </w:rPr>
        <w:t>1</w:t>
      </w:r>
      <w:r w:rsidRPr="00EE0F71">
        <w:rPr>
          <w:noProof/>
          <w:sz w:val="23"/>
          <w:szCs w:val="23"/>
          <w:lang w:val="lv-LV" w:eastAsia="ar-SA"/>
        </w:rPr>
        <w:t>.DAĻĀ:</w:t>
      </w:r>
      <w:r w:rsidR="003E6DB6" w:rsidRPr="00EE0F71">
        <w:rPr>
          <w:sz w:val="23"/>
          <w:szCs w:val="23"/>
          <w:lang w:val="lv-LV" w:eastAsia="ar-SA"/>
        </w:rPr>
        <w:t xml:space="preserve"> </w:t>
      </w:r>
      <w:r w:rsidR="00D10687">
        <w:rPr>
          <w:sz w:val="23"/>
          <w:szCs w:val="23"/>
          <w:lang w:val="lv-LV" w:eastAsia="ar-SA"/>
        </w:rPr>
        <w:t>“</w:t>
      </w:r>
      <w:r w:rsidR="003E6DB6" w:rsidRPr="00EE0F71">
        <w:rPr>
          <w:sz w:val="23"/>
          <w:szCs w:val="23"/>
          <w:lang w:val="lv-LV" w:eastAsia="ar-SA"/>
        </w:rPr>
        <w:t>Kāpņu pārbūve blakus “Naftas bāze” Jelgavas ielā 2a, Daugavpilī</w:t>
      </w:r>
      <w:r w:rsidR="00D10687">
        <w:rPr>
          <w:noProof/>
          <w:sz w:val="23"/>
          <w:szCs w:val="23"/>
          <w:lang w:val="lv-LV" w:eastAsia="ar-SA"/>
        </w:rPr>
        <w:t xml:space="preserve">” </w:t>
      </w:r>
      <w:bookmarkStart w:id="0" w:name="_GoBack"/>
      <w:bookmarkEnd w:id="0"/>
      <w:r w:rsidRPr="00EE0F71">
        <w:rPr>
          <w:noProof/>
          <w:sz w:val="23"/>
          <w:szCs w:val="23"/>
          <w:lang w:val="lv-LV" w:eastAsia="ar-SA"/>
        </w:rPr>
        <w:t>(turpmāk – Iepirkums), noslēdza savā starpā šāda satura līgumu (turpmāk – Līgums):</w:t>
      </w:r>
    </w:p>
    <w:p w:rsidR="00997E7C" w:rsidRPr="00EE0F71" w:rsidRDefault="00997E7C" w:rsidP="00997E7C">
      <w:pPr>
        <w:shd w:val="clear" w:color="auto" w:fill="FFFFFF"/>
        <w:suppressAutoHyphens/>
        <w:spacing w:before="240" w:after="240"/>
        <w:jc w:val="center"/>
        <w:rPr>
          <w:b/>
          <w:noProof/>
          <w:sz w:val="23"/>
          <w:szCs w:val="23"/>
          <w:lang w:val="lv-LV" w:eastAsia="ar-SA"/>
        </w:rPr>
      </w:pPr>
      <w:r w:rsidRPr="00EE0F71">
        <w:rPr>
          <w:b/>
          <w:noProof/>
          <w:sz w:val="23"/>
          <w:szCs w:val="23"/>
          <w:lang w:val="lv-LV" w:eastAsia="ar-SA"/>
        </w:rPr>
        <w:t>I. Līguma priekšmets</w:t>
      </w:r>
    </w:p>
    <w:p w:rsidR="00997E7C" w:rsidRPr="00EE0F71" w:rsidRDefault="00997E7C" w:rsidP="00997E7C">
      <w:pPr>
        <w:numPr>
          <w:ilvl w:val="0"/>
          <w:numId w:val="2"/>
        </w:numPr>
        <w:tabs>
          <w:tab w:val="num" w:pos="720"/>
        </w:tabs>
        <w:suppressAutoHyphens/>
        <w:spacing w:after="60"/>
        <w:jc w:val="both"/>
        <w:rPr>
          <w:noProof/>
          <w:sz w:val="23"/>
          <w:szCs w:val="23"/>
          <w:lang w:val="lv-LV" w:eastAsia="ar-SA"/>
        </w:rPr>
      </w:pPr>
      <w:r w:rsidRPr="00EE0F71">
        <w:rPr>
          <w:noProof/>
          <w:sz w:val="23"/>
          <w:szCs w:val="23"/>
          <w:lang w:val="lv-LV" w:eastAsia="ar-SA"/>
        </w:rPr>
        <w:t xml:space="preserve">Pasūtītājs uzdod un Būvuzņēmējs par samaksu uzņemas Līgumā noteiktajā kārtībā, termiņos un pienācīgā kvalitātē, ievērojot normatīvo aktu prasības, veikt </w:t>
      </w:r>
      <w:r w:rsidRPr="00EE0F71">
        <w:rPr>
          <w:b/>
          <w:bCs/>
          <w:sz w:val="23"/>
          <w:szCs w:val="23"/>
          <w:lang w:val="lv-LV"/>
        </w:rPr>
        <w:t xml:space="preserve">kāpņu pārbūvi </w:t>
      </w:r>
      <w:r w:rsidR="0027257E" w:rsidRPr="00EE0F71">
        <w:rPr>
          <w:b/>
          <w:sz w:val="23"/>
          <w:szCs w:val="23"/>
          <w:lang w:val="lv-LV" w:eastAsia="ar-SA"/>
        </w:rPr>
        <w:t>blakus “Naftas bāze” Jelgavas ielā 2a, Daugavpilī</w:t>
      </w:r>
      <w:r w:rsidRPr="00EE0F71">
        <w:rPr>
          <w:b/>
          <w:bCs/>
          <w:sz w:val="23"/>
          <w:szCs w:val="23"/>
          <w:lang w:val="lv-LV"/>
        </w:rPr>
        <w:t xml:space="preserve"> </w:t>
      </w:r>
      <w:r w:rsidRPr="00EE0F71">
        <w:rPr>
          <w:noProof/>
          <w:sz w:val="23"/>
          <w:szCs w:val="23"/>
          <w:lang w:val="lv-LV" w:eastAsia="ar-SA"/>
        </w:rPr>
        <w:t>(turpmāk – darbi), saskaņā ar tehnisko specifikāciju (1.pielikums), darbu apjomu sarakstu (2.pielikums) un tehnisko piedāvājumu (3.pielikums).</w:t>
      </w:r>
      <w:r w:rsidRPr="00EE0F71">
        <w:rPr>
          <w:b/>
          <w:noProof/>
          <w:sz w:val="23"/>
          <w:szCs w:val="23"/>
          <w:lang w:val="lv-LV" w:eastAsia="ar-SA"/>
        </w:rPr>
        <w:t xml:space="preserve"> </w:t>
      </w:r>
    </w:p>
    <w:p w:rsidR="00997E7C" w:rsidRPr="00EE0F71" w:rsidRDefault="00997E7C" w:rsidP="00997E7C">
      <w:pPr>
        <w:numPr>
          <w:ilvl w:val="0"/>
          <w:numId w:val="2"/>
        </w:numPr>
        <w:tabs>
          <w:tab w:val="num" w:pos="720"/>
        </w:tabs>
        <w:suppressAutoHyphens/>
        <w:spacing w:after="60"/>
        <w:ind w:left="357" w:hanging="357"/>
        <w:jc w:val="both"/>
        <w:rPr>
          <w:noProof/>
          <w:sz w:val="23"/>
          <w:szCs w:val="23"/>
          <w:lang w:val="lv-LV" w:eastAsia="ar-SA"/>
        </w:rPr>
      </w:pPr>
      <w:r w:rsidRPr="00EE0F71">
        <w:rPr>
          <w:bCs/>
          <w:noProof/>
          <w:sz w:val="23"/>
          <w:szCs w:val="23"/>
          <w:lang w:val="lv-LV" w:eastAsia="ar-SA"/>
        </w:rPr>
        <w:t xml:space="preserve">Darbu izpildes vieta – </w:t>
      </w:r>
      <w:r w:rsidR="0027257E" w:rsidRPr="00EE0F71">
        <w:rPr>
          <w:b/>
          <w:noProof/>
          <w:sz w:val="23"/>
          <w:szCs w:val="23"/>
          <w:lang w:val="lv-LV" w:eastAsia="ar-SA"/>
        </w:rPr>
        <w:t>Jelgavas iela 2a, Daugavpils</w:t>
      </w:r>
      <w:r w:rsidRPr="00EE0F71">
        <w:rPr>
          <w:noProof/>
          <w:sz w:val="23"/>
          <w:szCs w:val="23"/>
          <w:lang w:val="lv-LV" w:eastAsia="ar-SA"/>
        </w:rPr>
        <w:t xml:space="preserve"> (turpmāk – Objekts).</w:t>
      </w:r>
      <w:r w:rsidRPr="00EE0F71">
        <w:rPr>
          <w:b/>
          <w:noProof/>
          <w:sz w:val="23"/>
          <w:szCs w:val="23"/>
          <w:lang w:val="lv-LV" w:eastAsia="ar-SA"/>
        </w:rPr>
        <w:t xml:space="preserve"> </w:t>
      </w:r>
    </w:p>
    <w:p w:rsidR="00997E7C" w:rsidRPr="00EE0F71" w:rsidRDefault="00997E7C" w:rsidP="00997E7C">
      <w:pPr>
        <w:numPr>
          <w:ilvl w:val="0"/>
          <w:numId w:val="2"/>
        </w:numPr>
        <w:tabs>
          <w:tab w:val="num" w:pos="720"/>
        </w:tabs>
        <w:suppressAutoHyphens/>
        <w:spacing w:after="60"/>
        <w:ind w:left="357" w:hanging="357"/>
        <w:jc w:val="both"/>
        <w:rPr>
          <w:noProof/>
          <w:sz w:val="23"/>
          <w:szCs w:val="23"/>
          <w:lang w:val="lv-LV" w:eastAsia="ar-SA"/>
        </w:rPr>
      </w:pPr>
      <w:r w:rsidRPr="00EE0F71">
        <w:rPr>
          <w:rFonts w:cs="Arial"/>
          <w:bCs/>
          <w:noProof/>
          <w:sz w:val="23"/>
          <w:szCs w:val="23"/>
          <w:lang w:val="lv-LV" w:eastAsia="ar-SA"/>
        </w:rPr>
        <w:t xml:space="preserve">Darbi sevī ietver visus Līgumā un darbu apjomu sarakstā noteiktos nepieciešamos darbus, būvniecības vadību un organizēšanu, būvniecībai nepieciešamās tehnikas, </w:t>
      </w:r>
      <w:r w:rsidRPr="00EE0F71">
        <w:rPr>
          <w:rFonts w:cs="Arial"/>
          <w:noProof/>
          <w:sz w:val="23"/>
          <w:szCs w:val="23"/>
          <w:lang w:val="lv-LV" w:eastAsia="ar-SA"/>
        </w:rPr>
        <w:t xml:space="preserve">instrumentu piegādi, būvgružu novākšanu, </w:t>
      </w:r>
      <w:r w:rsidRPr="00EE0F71">
        <w:rPr>
          <w:rFonts w:cs="Arial"/>
          <w:bCs/>
          <w:noProof/>
          <w:sz w:val="23"/>
          <w:szCs w:val="23"/>
          <w:lang w:val="lv-LV" w:eastAsia="ar-SA"/>
        </w:rPr>
        <w:t xml:space="preserve">izpilddokumentācijas sagatavošanu un citas darbības, kuras izriet no šī Līguma un normatīvo aktu prasībām. </w:t>
      </w:r>
    </w:p>
    <w:p w:rsidR="00997E7C" w:rsidRPr="00EE0F71" w:rsidRDefault="00997E7C" w:rsidP="00997E7C">
      <w:pPr>
        <w:numPr>
          <w:ilvl w:val="0"/>
          <w:numId w:val="2"/>
        </w:numPr>
        <w:tabs>
          <w:tab w:val="num" w:pos="720"/>
        </w:tabs>
        <w:suppressAutoHyphens/>
        <w:spacing w:after="60"/>
        <w:ind w:left="357" w:hanging="357"/>
        <w:jc w:val="both"/>
        <w:rPr>
          <w:noProof/>
          <w:sz w:val="23"/>
          <w:szCs w:val="23"/>
          <w:lang w:val="lv-LV" w:eastAsia="ar-SA"/>
        </w:rPr>
      </w:pPr>
      <w:r w:rsidRPr="00EE0F71">
        <w:rPr>
          <w:rFonts w:cs="Arial"/>
          <w:bCs/>
          <w:noProof/>
          <w:sz w:val="23"/>
          <w:szCs w:val="23"/>
          <w:lang w:val="lv-LV" w:eastAsia="ar-SA"/>
        </w:rPr>
        <w:t>Būvuzņēmējs apliecina, ka ir pienācīgi iepazinies ar Objektu, veicamā darba apjomu un citu ar darbu izpildi saistīto informāciju.</w:t>
      </w:r>
    </w:p>
    <w:p w:rsidR="00997E7C" w:rsidRPr="00EE0F71" w:rsidRDefault="00997E7C" w:rsidP="00997E7C">
      <w:pPr>
        <w:tabs>
          <w:tab w:val="num" w:pos="720"/>
        </w:tabs>
        <w:spacing w:before="240" w:after="240"/>
        <w:jc w:val="center"/>
        <w:rPr>
          <w:noProof/>
          <w:sz w:val="23"/>
          <w:szCs w:val="23"/>
          <w:lang w:val="lv-LV" w:eastAsia="ar-SA"/>
        </w:rPr>
      </w:pPr>
      <w:r w:rsidRPr="00EE0F71">
        <w:rPr>
          <w:b/>
          <w:bCs/>
          <w:noProof/>
          <w:sz w:val="23"/>
          <w:szCs w:val="23"/>
          <w:lang w:val="lv-LV" w:eastAsia="ar-SA"/>
        </w:rPr>
        <w:t>II. Līguma izpildes termiņš</w:t>
      </w:r>
    </w:p>
    <w:p w:rsidR="00997E7C" w:rsidRPr="00EE0F71" w:rsidRDefault="00997E7C" w:rsidP="00997E7C">
      <w:pPr>
        <w:numPr>
          <w:ilvl w:val="0"/>
          <w:numId w:val="2"/>
        </w:numPr>
        <w:tabs>
          <w:tab w:val="num" w:pos="720"/>
        </w:tabs>
        <w:suppressAutoHyphens/>
        <w:spacing w:after="120"/>
        <w:ind w:left="357" w:hanging="357"/>
        <w:jc w:val="both"/>
        <w:rPr>
          <w:noProof/>
          <w:sz w:val="23"/>
          <w:szCs w:val="23"/>
          <w:lang w:val="lv-LV" w:eastAsia="ar-SA"/>
        </w:rPr>
      </w:pPr>
      <w:r w:rsidRPr="00EE0F71">
        <w:rPr>
          <w:noProof/>
          <w:sz w:val="23"/>
          <w:szCs w:val="23"/>
          <w:lang w:val="lv-LV" w:eastAsia="ar-SA"/>
        </w:rPr>
        <w:t>Būvuzņēmējs organizē un nodrošina darbu veikšanu ievērojot iepriekš noteiktu grafiku un apņemas pabeigt visus darbus</w:t>
      </w:r>
      <w:r w:rsidRPr="00EE0F71">
        <w:rPr>
          <w:b/>
          <w:noProof/>
          <w:sz w:val="23"/>
          <w:szCs w:val="23"/>
          <w:lang w:val="lv-LV" w:eastAsia="ar-SA"/>
        </w:rPr>
        <w:t xml:space="preserve"> 60  (sešdesmit) kalendāro dienu laikā.</w:t>
      </w:r>
    </w:p>
    <w:p w:rsidR="00997E7C" w:rsidRPr="00EE0F71" w:rsidRDefault="00997E7C" w:rsidP="00997E7C">
      <w:pPr>
        <w:numPr>
          <w:ilvl w:val="0"/>
          <w:numId w:val="2"/>
        </w:numPr>
        <w:suppressAutoHyphens/>
        <w:spacing w:after="120"/>
        <w:jc w:val="both"/>
        <w:rPr>
          <w:noProof/>
          <w:sz w:val="23"/>
          <w:szCs w:val="23"/>
          <w:lang w:val="lv-LV"/>
        </w:rPr>
      </w:pPr>
      <w:r w:rsidRPr="00EE0F71">
        <w:rPr>
          <w:noProof/>
          <w:sz w:val="23"/>
          <w:szCs w:val="23"/>
          <w:lang w:val="lv-LV"/>
        </w:rPr>
        <w:t xml:space="preserve">Būvuzņēmējam ir pienākums uzsākt Objektā darbus ne vēlāk kā </w:t>
      </w:r>
      <w:r w:rsidRPr="00EE0F71">
        <w:rPr>
          <w:b/>
          <w:noProof/>
          <w:sz w:val="23"/>
          <w:szCs w:val="23"/>
          <w:lang w:val="lv-LV"/>
        </w:rPr>
        <w:t>14 (četrpadsmitajā) dienā</w:t>
      </w:r>
      <w:r w:rsidRPr="00EE0F71">
        <w:rPr>
          <w:noProof/>
          <w:sz w:val="23"/>
          <w:szCs w:val="23"/>
          <w:lang w:val="lv-LV"/>
        </w:rPr>
        <w:t xml:space="preserve"> no </w:t>
      </w:r>
      <w:r w:rsidRPr="00EE0F71">
        <w:rPr>
          <w:bCs/>
          <w:noProof/>
          <w:sz w:val="23"/>
          <w:szCs w:val="23"/>
          <w:lang w:val="lv-LV"/>
        </w:rPr>
        <w:t>līguma parakstīšanas dienas</w:t>
      </w:r>
      <w:r w:rsidRPr="00EE0F71">
        <w:rPr>
          <w:noProof/>
          <w:sz w:val="23"/>
          <w:szCs w:val="23"/>
          <w:lang w:val="lv-LV"/>
        </w:rPr>
        <w:t xml:space="preserve">. </w:t>
      </w:r>
    </w:p>
    <w:p w:rsidR="00997E7C" w:rsidRPr="00EE0F71" w:rsidRDefault="00997E7C" w:rsidP="00997E7C">
      <w:pPr>
        <w:numPr>
          <w:ilvl w:val="0"/>
          <w:numId w:val="2"/>
        </w:numPr>
        <w:suppressAutoHyphens/>
        <w:spacing w:after="120"/>
        <w:jc w:val="both"/>
        <w:rPr>
          <w:noProof/>
          <w:sz w:val="23"/>
          <w:szCs w:val="23"/>
          <w:lang w:val="lv-LV" w:eastAsia="ar-SA"/>
        </w:rPr>
      </w:pPr>
      <w:r w:rsidRPr="00EE0F71">
        <w:rPr>
          <w:noProof/>
          <w:sz w:val="23"/>
          <w:szCs w:val="23"/>
          <w:lang w:val="lv-LV" w:eastAsia="ar-SA"/>
        </w:rPr>
        <w:t>Objekts tiek nodots būvdarbu veikšanai ar aktu. Līdzēji paraksta aktu ne vēlāk kā dienā, kad Būvuzņēmējs uzsākt būvdarbus Objektā. Ja akts netiek parakstīts, uzskatāms, ka Objekts ir nodots Būvuzņēmējam dienā, kad Būvuzņēmējam atbilstoši līguma nosacījumiem, ir pienākums uzsākt būvdarbus Objektā.</w:t>
      </w:r>
    </w:p>
    <w:p w:rsidR="00997E7C" w:rsidRPr="00EE0F71" w:rsidRDefault="00997E7C" w:rsidP="00997E7C">
      <w:pPr>
        <w:numPr>
          <w:ilvl w:val="0"/>
          <w:numId w:val="2"/>
        </w:numPr>
        <w:tabs>
          <w:tab w:val="num" w:pos="720"/>
        </w:tabs>
        <w:suppressAutoHyphens/>
        <w:spacing w:after="120"/>
        <w:ind w:left="357" w:hanging="357"/>
        <w:jc w:val="both"/>
        <w:rPr>
          <w:noProof/>
          <w:sz w:val="23"/>
          <w:szCs w:val="23"/>
          <w:lang w:val="lv-LV" w:eastAsia="ar-SA"/>
        </w:rPr>
      </w:pPr>
      <w:r w:rsidRPr="00EE0F71">
        <w:rPr>
          <w:noProof/>
          <w:sz w:val="23"/>
          <w:szCs w:val="23"/>
          <w:u w:val="single"/>
          <w:lang w:val="lv-LV" w:eastAsia="ar-SA"/>
        </w:rPr>
        <w:t>Būvuzņēmējs pirms darbu uzsākšanas ieceļ konkursa piedāvājumā norādīto sertificēt</w:t>
      </w:r>
      <w:r w:rsidR="00EE0F71" w:rsidRPr="00EE0F71">
        <w:rPr>
          <w:noProof/>
          <w:sz w:val="23"/>
          <w:szCs w:val="23"/>
          <w:u w:val="single"/>
          <w:lang w:val="lv-LV" w:eastAsia="ar-SA"/>
        </w:rPr>
        <w:t>o</w:t>
      </w:r>
      <w:r w:rsidRPr="00EE0F71">
        <w:rPr>
          <w:noProof/>
          <w:sz w:val="23"/>
          <w:szCs w:val="23"/>
          <w:u w:val="single"/>
          <w:lang w:val="lv-LV" w:eastAsia="ar-SA"/>
        </w:rPr>
        <w:t xml:space="preserve"> atbildīgo būvdarbu vadītāju </w:t>
      </w:r>
      <w:r w:rsidR="00BD62DB" w:rsidRPr="00EE0F71">
        <w:rPr>
          <w:b/>
          <w:noProof/>
          <w:sz w:val="23"/>
          <w:szCs w:val="23"/>
          <w:u w:val="single"/>
          <w:lang w:val="lv-LV" w:eastAsia="ar-SA"/>
        </w:rPr>
        <w:t>Aleksandru Prokofjevu (sert.Nr.4-00525)</w:t>
      </w:r>
      <w:r w:rsidR="00BD62DB" w:rsidRPr="00EE0F71">
        <w:rPr>
          <w:noProof/>
          <w:sz w:val="23"/>
          <w:szCs w:val="23"/>
          <w:lang w:val="lv-LV" w:eastAsia="ar-SA"/>
        </w:rPr>
        <w:t>. Būvspeciālists</w:t>
      </w:r>
      <w:r w:rsidRPr="00EE0F71">
        <w:rPr>
          <w:noProof/>
          <w:sz w:val="23"/>
          <w:szCs w:val="23"/>
          <w:lang w:val="lv-LV" w:eastAsia="ar-SA"/>
        </w:rPr>
        <w:t xml:space="preserve"> veic normatīvajos aktos noteiktās funkcijas.</w:t>
      </w:r>
    </w:p>
    <w:p w:rsidR="00997E7C" w:rsidRPr="00EE0F71" w:rsidRDefault="00997E7C" w:rsidP="00997E7C">
      <w:pPr>
        <w:numPr>
          <w:ilvl w:val="0"/>
          <w:numId w:val="2"/>
        </w:numPr>
        <w:tabs>
          <w:tab w:val="num" w:pos="720"/>
        </w:tabs>
        <w:suppressAutoHyphens/>
        <w:spacing w:after="60"/>
        <w:ind w:left="357" w:hanging="357"/>
        <w:jc w:val="both"/>
        <w:rPr>
          <w:noProof/>
          <w:sz w:val="23"/>
          <w:szCs w:val="23"/>
          <w:lang w:val="lv-LV" w:eastAsia="ar-SA"/>
        </w:rPr>
      </w:pPr>
      <w:r w:rsidRPr="00EE0F71">
        <w:rPr>
          <w:iCs/>
          <w:sz w:val="23"/>
          <w:szCs w:val="23"/>
          <w:lang w:val="lv-LV" w:eastAsia="ar-SA"/>
        </w:rPr>
        <w:t xml:space="preserve">Ar šo līgumu Būvuzņēmējs ir pilnvarots veikt Ministru kabineta  2003.gada 25.februāra noteikumos Nr.92 „Darba aizsardzības prasības, veicot būvdarbus” (turpmāk – Noteikumi </w:t>
      </w:r>
      <w:r w:rsidRPr="00EE0F71">
        <w:rPr>
          <w:iCs/>
          <w:sz w:val="23"/>
          <w:szCs w:val="23"/>
          <w:lang w:val="lv-LV" w:eastAsia="ar-SA"/>
        </w:rPr>
        <w:lastRenderedPageBreak/>
        <w:t>Nr.92) noteiktās  projekta vadītāja funkcijas</w:t>
      </w:r>
      <w:r w:rsidRPr="00EE0F71">
        <w:rPr>
          <w:rFonts w:eastAsia="Arial Unicode MS"/>
          <w:sz w:val="23"/>
          <w:szCs w:val="23"/>
          <w:lang w:val="lv-LV" w:eastAsia="ar-SA"/>
        </w:rPr>
        <w:t xml:space="preserve">, tajā skaitā nodrošina kvalificēta </w:t>
      </w:r>
      <w:r w:rsidRPr="00EE0F71">
        <w:rPr>
          <w:rFonts w:eastAsia="Arial Unicode MS"/>
          <w:sz w:val="23"/>
          <w:szCs w:val="23"/>
          <w:u w:val="single"/>
          <w:lang w:val="lv-LV" w:eastAsia="ar-SA"/>
        </w:rPr>
        <w:t>darba aizsardzības koordinatora</w:t>
      </w:r>
      <w:r w:rsidRPr="00EE0F71">
        <w:rPr>
          <w:rFonts w:eastAsia="Arial Unicode MS"/>
          <w:sz w:val="23"/>
          <w:szCs w:val="23"/>
          <w:lang w:val="lv-LV" w:eastAsia="ar-SA"/>
        </w:rPr>
        <w:t xml:space="preserve"> piesaisti.</w:t>
      </w:r>
    </w:p>
    <w:p w:rsidR="00997E7C" w:rsidRPr="00EE0F71" w:rsidRDefault="00997E7C" w:rsidP="00997E7C">
      <w:pPr>
        <w:numPr>
          <w:ilvl w:val="0"/>
          <w:numId w:val="2"/>
        </w:numPr>
        <w:tabs>
          <w:tab w:val="num" w:pos="720"/>
        </w:tabs>
        <w:suppressAutoHyphens/>
        <w:spacing w:after="60"/>
        <w:jc w:val="both"/>
        <w:rPr>
          <w:noProof/>
          <w:sz w:val="23"/>
          <w:szCs w:val="23"/>
          <w:lang w:val="lv-LV" w:eastAsia="ar-SA"/>
        </w:rPr>
      </w:pPr>
      <w:r w:rsidRPr="00EE0F71">
        <w:rPr>
          <w:rFonts w:eastAsia="Arial Unicode MS"/>
          <w:sz w:val="23"/>
          <w:szCs w:val="23"/>
          <w:lang w:val="lv-LV" w:eastAsia="ar-SA"/>
        </w:rPr>
        <w:t>Būvuzņēmējs atbild par 2003.gada 25.februāra noteikumu Nr.92 “</w:t>
      </w:r>
      <w:r w:rsidRPr="00EE0F71">
        <w:rPr>
          <w:bCs/>
          <w:sz w:val="23"/>
          <w:szCs w:val="23"/>
          <w:lang w:val="lv-LV" w:eastAsia="ar-SA"/>
        </w:rPr>
        <w:t>Darba aizsardzības prasības, veicot būvdarbus”</w:t>
      </w:r>
      <w:r w:rsidRPr="00EE0F71">
        <w:rPr>
          <w:rFonts w:eastAsia="Arial Unicode MS"/>
          <w:sz w:val="23"/>
          <w:szCs w:val="23"/>
          <w:lang w:val="lv-LV" w:eastAsia="ar-SA"/>
        </w:rPr>
        <w:t xml:space="preserve"> 9., 11., 12. un 13.punktā noteikto pienākumu izpildi, it īpaši sagatavot darba aizsardzības plānu un pirms būvdarbu uzsākšanas nosūtīt Valsts darba inspekcijai iepriekšēju paziņojumu par būvdarbu veikšanu, ja tas nepieciešams.</w:t>
      </w:r>
    </w:p>
    <w:p w:rsidR="00997E7C" w:rsidRPr="00EE0F71" w:rsidRDefault="00997E7C" w:rsidP="00997E7C">
      <w:pPr>
        <w:numPr>
          <w:ilvl w:val="0"/>
          <w:numId w:val="2"/>
        </w:numPr>
        <w:tabs>
          <w:tab w:val="num" w:pos="720"/>
        </w:tabs>
        <w:suppressAutoHyphens/>
        <w:spacing w:after="60"/>
        <w:ind w:left="357" w:hanging="357"/>
        <w:jc w:val="both"/>
        <w:rPr>
          <w:noProof/>
          <w:sz w:val="23"/>
          <w:szCs w:val="23"/>
          <w:lang w:val="lv-LV" w:eastAsia="ar-SA"/>
        </w:rPr>
      </w:pPr>
      <w:r w:rsidRPr="00EE0F71">
        <w:rPr>
          <w:noProof/>
          <w:sz w:val="23"/>
          <w:szCs w:val="23"/>
          <w:lang w:val="lv-LV" w:eastAsia="ar-SA"/>
        </w:rPr>
        <w:t>Pēc Līguma ietvaros paredzēto darbu pabeigšanas Būvuzņēmējs veic izpildīto darbu, kā arī visas ar to saistītās dokumentācijas nodošanu Pasūtītājam saskaņā ar šī Līguma noteikumiem un Latvijas būvnormatīviem.</w:t>
      </w:r>
    </w:p>
    <w:p w:rsidR="00997E7C" w:rsidRPr="00EE0F71" w:rsidRDefault="00997E7C" w:rsidP="00997E7C">
      <w:pPr>
        <w:spacing w:before="240" w:after="240"/>
        <w:jc w:val="center"/>
        <w:rPr>
          <w:b/>
          <w:noProof/>
          <w:sz w:val="23"/>
          <w:szCs w:val="23"/>
          <w:lang w:val="lv-LV" w:eastAsia="ar-SA"/>
        </w:rPr>
      </w:pPr>
      <w:r w:rsidRPr="00EE0F71">
        <w:rPr>
          <w:b/>
          <w:noProof/>
          <w:sz w:val="23"/>
          <w:szCs w:val="23"/>
          <w:lang w:val="lv-LV" w:eastAsia="ar-SA"/>
        </w:rPr>
        <w:t>III. Maksāšanas noteikumi</w:t>
      </w:r>
    </w:p>
    <w:p w:rsidR="00997E7C" w:rsidRPr="00EE0F71" w:rsidRDefault="00997E7C" w:rsidP="00997E7C">
      <w:pPr>
        <w:numPr>
          <w:ilvl w:val="0"/>
          <w:numId w:val="2"/>
        </w:numPr>
        <w:suppressAutoHyphens/>
        <w:spacing w:after="60"/>
        <w:jc w:val="both"/>
        <w:rPr>
          <w:noProof/>
          <w:sz w:val="23"/>
          <w:szCs w:val="23"/>
          <w:lang w:val="lv-LV" w:eastAsia="ar-SA"/>
        </w:rPr>
      </w:pPr>
      <w:r w:rsidRPr="00EE0F71">
        <w:rPr>
          <w:noProof/>
          <w:sz w:val="23"/>
          <w:szCs w:val="23"/>
          <w:lang w:val="lv-LV"/>
        </w:rPr>
        <w:t xml:space="preserve">Līguma summa bez pievienotās vērtības nodokļa (turpmāk – PVN) par darbu veikšanu sastāda </w:t>
      </w:r>
      <w:r w:rsidRPr="00EE0F71">
        <w:rPr>
          <w:b/>
          <w:noProof/>
          <w:sz w:val="23"/>
          <w:szCs w:val="23"/>
          <w:lang w:val="lv-LV"/>
        </w:rPr>
        <w:t xml:space="preserve">EUR </w:t>
      </w:r>
      <w:r w:rsidR="00AE080D" w:rsidRPr="00EE0F71">
        <w:rPr>
          <w:b/>
          <w:noProof/>
          <w:sz w:val="23"/>
          <w:szCs w:val="23"/>
          <w:lang w:val="lv-LV"/>
        </w:rPr>
        <w:t>3 902,75</w:t>
      </w:r>
      <w:r w:rsidRPr="00EE0F71">
        <w:rPr>
          <w:b/>
          <w:noProof/>
          <w:sz w:val="23"/>
          <w:szCs w:val="23"/>
          <w:lang w:val="lv-LV"/>
        </w:rPr>
        <w:t xml:space="preserve"> (</w:t>
      </w:r>
      <w:r w:rsidR="00AE080D" w:rsidRPr="00EE0F71">
        <w:rPr>
          <w:b/>
          <w:noProof/>
          <w:sz w:val="23"/>
          <w:szCs w:val="23"/>
          <w:lang w:val="lv-LV"/>
        </w:rPr>
        <w:t xml:space="preserve">trīs tūkstoši deviņi simti divi </w:t>
      </w:r>
      <w:r w:rsidR="00AE080D" w:rsidRPr="00EE0F71">
        <w:rPr>
          <w:b/>
          <w:i/>
          <w:noProof/>
          <w:sz w:val="23"/>
          <w:szCs w:val="23"/>
          <w:lang w:val="lv-LV"/>
        </w:rPr>
        <w:t>euro</w:t>
      </w:r>
      <w:r w:rsidR="00AE080D" w:rsidRPr="00EE0F71">
        <w:rPr>
          <w:b/>
          <w:noProof/>
          <w:sz w:val="23"/>
          <w:szCs w:val="23"/>
          <w:lang w:val="lv-LV"/>
        </w:rPr>
        <w:t xml:space="preserve"> un 75 centi)</w:t>
      </w:r>
      <w:r w:rsidRPr="00EE0F71">
        <w:rPr>
          <w:noProof/>
          <w:sz w:val="23"/>
          <w:szCs w:val="23"/>
          <w:lang w:val="lv-LV"/>
        </w:rPr>
        <w:t xml:space="preserve">, PVN sastāda </w:t>
      </w:r>
      <w:r w:rsidR="00F6602C" w:rsidRPr="00EE0F71">
        <w:rPr>
          <w:noProof/>
          <w:sz w:val="23"/>
          <w:szCs w:val="23"/>
          <w:lang w:val="lv-LV"/>
        </w:rPr>
        <w:t xml:space="preserve">EUR 819,58 (astoņi simti deviņpadsmit </w:t>
      </w:r>
      <w:r w:rsidR="00F6602C" w:rsidRPr="00EE0F71">
        <w:rPr>
          <w:i/>
          <w:noProof/>
          <w:sz w:val="23"/>
          <w:szCs w:val="23"/>
          <w:lang w:val="lv-LV"/>
        </w:rPr>
        <w:t>euro</w:t>
      </w:r>
      <w:r w:rsidR="00F6602C" w:rsidRPr="00EE0F71">
        <w:rPr>
          <w:noProof/>
          <w:sz w:val="23"/>
          <w:szCs w:val="23"/>
          <w:lang w:val="lv-LV"/>
        </w:rPr>
        <w:t xml:space="preserve"> un 58 centi), kopējā līguma summa </w:t>
      </w:r>
      <w:r w:rsidRPr="00EE0F71">
        <w:rPr>
          <w:noProof/>
          <w:sz w:val="23"/>
          <w:szCs w:val="23"/>
          <w:lang w:val="lv-LV"/>
        </w:rPr>
        <w:t>ar PVN</w:t>
      </w:r>
      <w:r w:rsidR="00F6602C" w:rsidRPr="00EE0F71">
        <w:rPr>
          <w:noProof/>
          <w:sz w:val="23"/>
          <w:szCs w:val="23"/>
          <w:lang w:val="lv-LV"/>
        </w:rPr>
        <w:t xml:space="preserve"> ir EUR</w:t>
      </w:r>
      <w:r w:rsidRPr="00EE0F71">
        <w:rPr>
          <w:noProof/>
          <w:sz w:val="23"/>
          <w:szCs w:val="23"/>
          <w:lang w:val="lv-LV"/>
        </w:rPr>
        <w:t xml:space="preserve"> </w:t>
      </w:r>
      <w:r w:rsidR="00F6602C" w:rsidRPr="00EE0F71">
        <w:rPr>
          <w:noProof/>
          <w:sz w:val="23"/>
          <w:szCs w:val="23"/>
          <w:lang w:val="lv-LV"/>
        </w:rPr>
        <w:t>4 722,33</w:t>
      </w:r>
      <w:r w:rsidRPr="00EE0F71">
        <w:rPr>
          <w:noProof/>
          <w:sz w:val="23"/>
          <w:szCs w:val="23"/>
          <w:lang w:val="lv-LV"/>
        </w:rPr>
        <w:t xml:space="preserve"> (</w:t>
      </w:r>
      <w:r w:rsidR="00F6602C" w:rsidRPr="00EE0F71">
        <w:rPr>
          <w:noProof/>
          <w:sz w:val="23"/>
          <w:szCs w:val="23"/>
          <w:lang w:val="lv-LV"/>
        </w:rPr>
        <w:t xml:space="preserve">četri tūkstoši septiņi simti divdesmit divi </w:t>
      </w:r>
      <w:r w:rsidR="00F6602C" w:rsidRPr="00EE0F71">
        <w:rPr>
          <w:i/>
          <w:noProof/>
          <w:sz w:val="23"/>
          <w:szCs w:val="23"/>
          <w:lang w:val="lv-LV"/>
        </w:rPr>
        <w:t>euro</w:t>
      </w:r>
      <w:r w:rsidR="00F6602C" w:rsidRPr="00EE0F71">
        <w:rPr>
          <w:noProof/>
          <w:sz w:val="23"/>
          <w:szCs w:val="23"/>
          <w:lang w:val="lv-LV"/>
        </w:rPr>
        <w:t xml:space="preserve"> un 33 centi</w:t>
      </w:r>
      <w:r w:rsidRPr="00EE0F71">
        <w:rPr>
          <w:noProof/>
          <w:sz w:val="23"/>
          <w:szCs w:val="23"/>
          <w:lang w:val="lv-LV"/>
        </w:rPr>
        <w:t>)</w:t>
      </w:r>
      <w:r w:rsidRPr="00EE0F71">
        <w:rPr>
          <w:noProof/>
          <w:sz w:val="23"/>
          <w:szCs w:val="23"/>
          <w:lang w:val="lv-LV" w:eastAsia="ar-SA"/>
        </w:rPr>
        <w:t>.</w:t>
      </w:r>
    </w:p>
    <w:p w:rsidR="00997E7C" w:rsidRPr="00EE0F71" w:rsidRDefault="00997E7C" w:rsidP="00997E7C">
      <w:pPr>
        <w:numPr>
          <w:ilvl w:val="0"/>
          <w:numId w:val="2"/>
        </w:numPr>
        <w:suppressAutoHyphens/>
        <w:spacing w:after="60"/>
        <w:ind w:left="357" w:hanging="357"/>
        <w:jc w:val="both"/>
        <w:rPr>
          <w:noProof/>
          <w:sz w:val="23"/>
          <w:szCs w:val="23"/>
          <w:lang w:val="lv-LV" w:eastAsia="ar-SA"/>
        </w:rPr>
      </w:pPr>
      <w:r w:rsidRPr="00EE0F71">
        <w:rPr>
          <w:noProof/>
          <w:sz w:val="23"/>
          <w:szCs w:val="23"/>
          <w:lang w:val="lv-LV" w:eastAsia="ar-SA"/>
        </w:rPr>
        <w:t>Līguma summa ietver samaksu par šī Līguma ietvaros paredzēto Būvuzņēmēja saistību izpildi – darbu, materiāliem, mehānismu izmaksām, iekārtu izmaksām un visiem citiem izdevumiem, kas minēti līguma 3.punktā un tāmē.</w:t>
      </w:r>
    </w:p>
    <w:p w:rsidR="00997E7C" w:rsidRPr="00EE0F71" w:rsidRDefault="00997E7C" w:rsidP="00997E7C">
      <w:pPr>
        <w:numPr>
          <w:ilvl w:val="0"/>
          <w:numId w:val="2"/>
        </w:numPr>
        <w:suppressAutoHyphens/>
        <w:spacing w:after="60"/>
        <w:ind w:left="357" w:hanging="357"/>
        <w:jc w:val="both"/>
        <w:rPr>
          <w:noProof/>
          <w:sz w:val="23"/>
          <w:szCs w:val="23"/>
          <w:lang w:val="lv-LV" w:eastAsia="ar-SA"/>
        </w:rPr>
      </w:pPr>
      <w:r w:rsidRPr="00EE0F71">
        <w:rPr>
          <w:sz w:val="23"/>
          <w:szCs w:val="23"/>
          <w:lang w:val="lv-LV" w:eastAsia="ar-SA"/>
        </w:rPr>
        <w:t xml:space="preserve">Maksājumi par darbiem tiek veikti ik mēnesi, atbilstoši izpildīto darbu apjomam. Maksājumi veicami pēc Būvuzņēmēja piestādīto rēķinu un akta par izpildīto būvdarbu apstiprināšanas </w:t>
      </w:r>
      <w:r w:rsidRPr="00EE0F71">
        <w:rPr>
          <w:b/>
          <w:sz w:val="23"/>
          <w:szCs w:val="23"/>
          <w:lang w:val="lv-LV" w:eastAsia="ar-SA"/>
        </w:rPr>
        <w:t>30 (trīsdesmit)</w:t>
      </w:r>
      <w:r w:rsidRPr="00EE0F71">
        <w:rPr>
          <w:sz w:val="23"/>
          <w:szCs w:val="23"/>
          <w:lang w:val="lv-LV" w:eastAsia="ar-SA"/>
        </w:rPr>
        <w:t xml:space="preserve"> dienu laikā. Akts un rēķins jāiesniedz Pasūtītājam apstiprināšanai līdz katra mēneša 1.datumam</w:t>
      </w:r>
      <w:r w:rsidRPr="00EE0F71">
        <w:rPr>
          <w:noProof/>
          <w:sz w:val="23"/>
          <w:szCs w:val="23"/>
          <w:lang w:val="lv-LV" w:eastAsia="ar-SA"/>
        </w:rPr>
        <w:t>.</w:t>
      </w:r>
    </w:p>
    <w:p w:rsidR="00997E7C" w:rsidRPr="00EE0F71" w:rsidRDefault="00997E7C" w:rsidP="00997E7C">
      <w:pPr>
        <w:numPr>
          <w:ilvl w:val="0"/>
          <w:numId w:val="2"/>
        </w:numPr>
        <w:suppressAutoHyphens/>
        <w:spacing w:after="60"/>
        <w:ind w:left="357" w:hanging="357"/>
        <w:jc w:val="both"/>
        <w:rPr>
          <w:noProof/>
          <w:sz w:val="23"/>
          <w:szCs w:val="23"/>
          <w:lang w:val="lv-LV" w:eastAsia="ar-SA"/>
        </w:rPr>
      </w:pPr>
      <w:r w:rsidRPr="00EE0F71">
        <w:rPr>
          <w:noProof/>
          <w:sz w:val="23"/>
          <w:szCs w:val="23"/>
          <w:lang w:val="lv-LV" w:eastAsia="ar-SA"/>
        </w:rPr>
        <w:t>Iespējamais sadārdzinājums Līguma realizācijas laikā netiks papildus apmaksāts.</w:t>
      </w:r>
    </w:p>
    <w:p w:rsidR="00997E7C" w:rsidRPr="00EE0F71" w:rsidRDefault="00997E7C" w:rsidP="00997E7C">
      <w:pPr>
        <w:spacing w:before="240" w:after="240"/>
        <w:jc w:val="center"/>
        <w:rPr>
          <w:b/>
          <w:noProof/>
          <w:sz w:val="23"/>
          <w:szCs w:val="23"/>
          <w:lang w:val="lv-LV" w:eastAsia="ar-SA"/>
        </w:rPr>
      </w:pPr>
      <w:r w:rsidRPr="00EE0F71">
        <w:rPr>
          <w:b/>
          <w:noProof/>
          <w:sz w:val="23"/>
          <w:szCs w:val="23"/>
          <w:lang w:val="lv-LV" w:eastAsia="ar-SA"/>
        </w:rPr>
        <w:t>IV. Līguma grozījumi</w:t>
      </w:r>
    </w:p>
    <w:p w:rsidR="00997E7C" w:rsidRPr="00EE0F71" w:rsidRDefault="00997E7C" w:rsidP="00997E7C">
      <w:pPr>
        <w:numPr>
          <w:ilvl w:val="0"/>
          <w:numId w:val="2"/>
        </w:numPr>
        <w:tabs>
          <w:tab w:val="left" w:pos="360"/>
        </w:tabs>
        <w:suppressAutoHyphens/>
        <w:spacing w:after="60"/>
        <w:jc w:val="both"/>
        <w:rPr>
          <w:noProof/>
          <w:sz w:val="23"/>
          <w:szCs w:val="23"/>
          <w:lang w:val="lv-LV" w:eastAsia="ar-SA"/>
        </w:rPr>
      </w:pPr>
      <w:smartTag w:uri="schemas-tilde-lv/tildestengine" w:element="veidnes">
        <w:smartTagPr>
          <w:attr w:name="text" w:val="līgumu"/>
          <w:attr w:name="id" w:val="-1"/>
          <w:attr w:name="baseform" w:val="līgum|s"/>
        </w:smartTagPr>
        <w:r w:rsidRPr="00EE0F71">
          <w:rPr>
            <w:sz w:val="23"/>
            <w:szCs w:val="23"/>
            <w:lang w:val="lv-LV" w:eastAsia="ar-SA"/>
          </w:rPr>
          <w:t>Līgumu</w:t>
        </w:r>
      </w:smartTag>
      <w:r w:rsidRPr="00EE0F71">
        <w:rPr>
          <w:sz w:val="23"/>
          <w:szCs w:val="23"/>
          <w:lang w:val="lv-LV" w:eastAsia="ar-SA"/>
        </w:rPr>
        <w:t xml:space="preserve"> var grozīt un papildināt šajā līgumā un normatīvajos aktos noteiktajos gadījumos  un kārtībā, Līdzējiem savstarpēji vienojoties. Jebkuras Līguma izmaiņas vai papildinājumi tiek noformēti rakstveidā un pēc to abpusējas parakstīšanas, kļūst par šā Līguma neatņemamām sastāvdaļām.</w:t>
      </w:r>
    </w:p>
    <w:p w:rsidR="00997E7C" w:rsidRPr="00EE0F71" w:rsidRDefault="00997E7C" w:rsidP="00997E7C">
      <w:pPr>
        <w:numPr>
          <w:ilvl w:val="0"/>
          <w:numId w:val="2"/>
        </w:numPr>
        <w:tabs>
          <w:tab w:val="num" w:pos="720"/>
        </w:tabs>
        <w:suppressAutoHyphens/>
        <w:spacing w:before="120" w:after="120"/>
        <w:ind w:left="357" w:hanging="357"/>
        <w:jc w:val="both"/>
        <w:rPr>
          <w:noProof/>
          <w:sz w:val="23"/>
          <w:szCs w:val="23"/>
          <w:lang w:val="lv-LV" w:eastAsia="ar-SA"/>
        </w:rPr>
      </w:pPr>
      <w:r w:rsidRPr="00EE0F71">
        <w:rPr>
          <w:b/>
          <w:sz w:val="23"/>
          <w:szCs w:val="23"/>
          <w:lang w:val="lv-LV" w:eastAsia="ar-SA"/>
        </w:rPr>
        <w:t>Pēc Pušu rakstiskas vienošanās var tikt paredzēts tehnoloģiskais pārtraukums, ja:</w:t>
      </w:r>
    </w:p>
    <w:p w:rsidR="00997E7C" w:rsidRPr="00EE0F71" w:rsidRDefault="00997E7C" w:rsidP="00997E7C">
      <w:pPr>
        <w:numPr>
          <w:ilvl w:val="1"/>
          <w:numId w:val="2"/>
        </w:numPr>
        <w:tabs>
          <w:tab w:val="num" w:pos="0"/>
        </w:tabs>
        <w:suppressAutoHyphens/>
        <w:spacing w:after="60"/>
        <w:ind w:left="1134"/>
        <w:jc w:val="both"/>
        <w:rPr>
          <w:noProof/>
          <w:sz w:val="23"/>
          <w:szCs w:val="23"/>
          <w:lang w:val="lv-LV" w:eastAsia="ar-SA"/>
        </w:rPr>
      </w:pPr>
      <w:r w:rsidRPr="00EE0F71">
        <w:rPr>
          <w:sz w:val="23"/>
          <w:szCs w:val="23"/>
          <w:lang w:val="lv-LV" w:eastAsia="ar-SA"/>
        </w:rPr>
        <w:t>konkrētu būvdarbu izpildi tieši ietekmē nelabvēlīgi klimatiskie apstākļi, vai citi no Pasūtītāja un Būvuzņēmēja neatkarīgi apstākļi, atbilstoši būvspeciālistu atzinumam;</w:t>
      </w:r>
    </w:p>
    <w:p w:rsidR="00997E7C" w:rsidRPr="00EE0F71" w:rsidRDefault="00997E7C" w:rsidP="00997E7C">
      <w:pPr>
        <w:numPr>
          <w:ilvl w:val="1"/>
          <w:numId w:val="2"/>
        </w:numPr>
        <w:tabs>
          <w:tab w:val="num" w:pos="0"/>
        </w:tabs>
        <w:suppressAutoHyphens/>
        <w:spacing w:after="60"/>
        <w:ind w:left="1134"/>
        <w:jc w:val="both"/>
        <w:rPr>
          <w:noProof/>
          <w:sz w:val="23"/>
          <w:szCs w:val="23"/>
          <w:lang w:val="lv-LV" w:eastAsia="ar-SA"/>
        </w:rPr>
      </w:pPr>
      <w:r w:rsidRPr="00EE0F71">
        <w:rPr>
          <w:sz w:val="23"/>
          <w:szCs w:val="23"/>
          <w:lang w:val="lv-LV" w:eastAsia="ar-SA"/>
        </w:rPr>
        <w:t>ar kompetentas institūcijas lēmumu Būvdarbi tiek apturēti uz laiku līdz Būvdarbu veikšanas rezultātā blakus esošajā būvē radušos bojājumu novēršanai;</w:t>
      </w:r>
    </w:p>
    <w:p w:rsidR="00997E7C" w:rsidRPr="00EE0F71" w:rsidRDefault="00997E7C" w:rsidP="00997E7C">
      <w:pPr>
        <w:numPr>
          <w:ilvl w:val="1"/>
          <w:numId w:val="2"/>
        </w:numPr>
        <w:tabs>
          <w:tab w:val="num" w:pos="0"/>
        </w:tabs>
        <w:suppressAutoHyphens/>
        <w:spacing w:after="60"/>
        <w:ind w:left="1134"/>
        <w:jc w:val="both"/>
        <w:rPr>
          <w:noProof/>
          <w:sz w:val="23"/>
          <w:szCs w:val="23"/>
          <w:lang w:val="lv-LV" w:eastAsia="ar-SA"/>
        </w:rPr>
      </w:pPr>
      <w:r w:rsidRPr="00EE0F71">
        <w:rPr>
          <w:sz w:val="23"/>
          <w:szCs w:val="23"/>
          <w:lang w:val="lv-LV" w:eastAsia="ar-SA"/>
        </w:rPr>
        <w:t>būvlaukumā tiek veikti avārijas darbi, proti, darbi, lai novērstu iepriekš neplānotus inženierkomunikāciju bojājumus, kas var izsaukt cilvēku nelaimes gadījumus vai materiālus zaudējumus.</w:t>
      </w:r>
    </w:p>
    <w:p w:rsidR="00997E7C" w:rsidRPr="00EE0F71" w:rsidRDefault="00997E7C" w:rsidP="00997E7C">
      <w:pPr>
        <w:numPr>
          <w:ilvl w:val="1"/>
          <w:numId w:val="2"/>
        </w:numPr>
        <w:tabs>
          <w:tab w:val="num" w:pos="0"/>
        </w:tabs>
        <w:suppressAutoHyphens/>
        <w:spacing w:after="60"/>
        <w:ind w:left="1134"/>
        <w:jc w:val="both"/>
        <w:rPr>
          <w:noProof/>
          <w:sz w:val="23"/>
          <w:szCs w:val="23"/>
          <w:lang w:val="lv-LV" w:eastAsia="ar-SA"/>
        </w:rPr>
      </w:pPr>
      <w:r w:rsidRPr="00EE0F71">
        <w:rPr>
          <w:sz w:val="23"/>
          <w:szCs w:val="23"/>
          <w:lang w:val="lv-LV" w:eastAsia="ar-SA"/>
        </w:rPr>
        <w:t>būvlaukumā Darbu izpildes laikā tiek atrasti sprādzienbīstami priekšmeti, kuru izņemšana ilgst vairāk kā 2 (divas) darba dienas.</w:t>
      </w:r>
    </w:p>
    <w:p w:rsidR="00997E7C" w:rsidRPr="00EE0F71" w:rsidRDefault="00997E7C" w:rsidP="00997E7C">
      <w:pPr>
        <w:numPr>
          <w:ilvl w:val="1"/>
          <w:numId w:val="2"/>
        </w:numPr>
        <w:tabs>
          <w:tab w:val="num" w:pos="0"/>
        </w:tabs>
        <w:suppressAutoHyphens/>
        <w:spacing w:after="60"/>
        <w:ind w:left="1134"/>
        <w:jc w:val="both"/>
        <w:rPr>
          <w:noProof/>
          <w:sz w:val="23"/>
          <w:szCs w:val="23"/>
          <w:lang w:val="lv-LV" w:eastAsia="ar-SA"/>
        </w:rPr>
      </w:pPr>
      <w:r w:rsidRPr="00EE0F71">
        <w:rPr>
          <w:sz w:val="23"/>
          <w:szCs w:val="23"/>
          <w:lang w:val="lv-LV" w:eastAsia="ar-SA"/>
        </w:rPr>
        <w:t>būvlaukumā Darbu izpildes laikā tiek atrastas arheoloģiskās vērtības, kuru izņemšana ilgst vairāk kā 2 (divas) darba dienas.</w:t>
      </w:r>
    </w:p>
    <w:p w:rsidR="00997E7C" w:rsidRPr="00EE0F71" w:rsidRDefault="00997E7C" w:rsidP="00997E7C">
      <w:pPr>
        <w:numPr>
          <w:ilvl w:val="1"/>
          <w:numId w:val="2"/>
        </w:numPr>
        <w:tabs>
          <w:tab w:val="num" w:pos="0"/>
        </w:tabs>
        <w:suppressAutoHyphens/>
        <w:spacing w:after="60"/>
        <w:ind w:left="1134"/>
        <w:jc w:val="both"/>
        <w:rPr>
          <w:noProof/>
          <w:sz w:val="23"/>
          <w:szCs w:val="23"/>
          <w:lang w:val="lv-LV" w:eastAsia="ar-SA"/>
        </w:rPr>
      </w:pPr>
      <w:r w:rsidRPr="00EE0F71">
        <w:rPr>
          <w:sz w:val="23"/>
          <w:szCs w:val="23"/>
          <w:lang w:val="lv-LV" w:eastAsia="ar-SA"/>
        </w:rPr>
        <w:t>būvlaukumā Darbu izpildes laikā tiek konstatēti būtiskie šķēršļi (pazemes pamati, nedarbojošās komunikācijas u.tml.), kuri neļauj turpināt būvdarbus Līgumā paredzētajā Darbu izpildes termiņā un kuru esamība nebija paredzēta Tehniskajā specifikācijā.</w:t>
      </w:r>
    </w:p>
    <w:p w:rsidR="00997E7C" w:rsidRPr="00EE0F71" w:rsidRDefault="00997E7C" w:rsidP="00997E7C">
      <w:pPr>
        <w:numPr>
          <w:ilvl w:val="1"/>
          <w:numId w:val="2"/>
        </w:numPr>
        <w:tabs>
          <w:tab w:val="num" w:pos="0"/>
        </w:tabs>
        <w:suppressAutoHyphens/>
        <w:spacing w:after="60"/>
        <w:ind w:left="1134"/>
        <w:jc w:val="both"/>
        <w:rPr>
          <w:noProof/>
          <w:sz w:val="23"/>
          <w:szCs w:val="23"/>
          <w:lang w:val="lv-LV" w:eastAsia="ar-SA"/>
        </w:rPr>
      </w:pPr>
      <w:r w:rsidRPr="00EE0F71">
        <w:rPr>
          <w:sz w:val="23"/>
          <w:szCs w:val="23"/>
          <w:lang w:val="lv-LV" w:eastAsia="ar-SA"/>
        </w:rPr>
        <w:t>pasūtītājs rīko publisko iepirkumu papildus būvdarbu apjomiem, kurus atbilstoši būvniecības tehnoloģijas prasībām ir jāizpilda agrāk nekā Līgumā paredzētus būvdarbu veidus un kuri kavē Līgumā paredzētus būvdarbus.</w:t>
      </w:r>
    </w:p>
    <w:p w:rsidR="00997E7C" w:rsidRPr="00EE0F71" w:rsidRDefault="00997E7C" w:rsidP="00997E7C">
      <w:pPr>
        <w:numPr>
          <w:ilvl w:val="1"/>
          <w:numId w:val="2"/>
        </w:numPr>
        <w:tabs>
          <w:tab w:val="num" w:pos="0"/>
        </w:tabs>
        <w:suppressAutoHyphens/>
        <w:spacing w:after="60"/>
        <w:ind w:left="1134"/>
        <w:jc w:val="both"/>
        <w:rPr>
          <w:noProof/>
          <w:sz w:val="23"/>
          <w:szCs w:val="23"/>
          <w:lang w:val="lv-LV" w:eastAsia="ar-SA"/>
        </w:rPr>
      </w:pPr>
      <w:r w:rsidRPr="00EE0F71">
        <w:rPr>
          <w:sz w:val="23"/>
          <w:szCs w:val="23"/>
          <w:lang w:val="lv-LV" w:eastAsia="ar-SA"/>
        </w:rPr>
        <w:t>Būvuzņēmējam nav tiesību uz tehnoloģisko pārtraukumu, ja šajā punktā atrunātais šķērslis radies darbu izpildes gaitā, kad darbu pabeigšana Būvuzņēmēja dēļ jau atpalikusi no termiņa, kas noteikts saskaņā ar būvuzņēmuma līgumu.</w:t>
      </w:r>
    </w:p>
    <w:p w:rsidR="00997E7C" w:rsidRPr="00EE0F71" w:rsidRDefault="00997E7C" w:rsidP="00997E7C">
      <w:pPr>
        <w:numPr>
          <w:ilvl w:val="1"/>
          <w:numId w:val="2"/>
        </w:numPr>
        <w:tabs>
          <w:tab w:val="num" w:pos="0"/>
        </w:tabs>
        <w:suppressAutoHyphens/>
        <w:spacing w:after="60"/>
        <w:ind w:left="1134"/>
        <w:jc w:val="both"/>
        <w:rPr>
          <w:noProof/>
          <w:sz w:val="23"/>
          <w:szCs w:val="23"/>
          <w:lang w:val="lv-LV" w:eastAsia="ar-SA"/>
        </w:rPr>
      </w:pPr>
      <w:r w:rsidRPr="00EE0F71">
        <w:rPr>
          <w:sz w:val="23"/>
          <w:szCs w:val="23"/>
          <w:lang w:val="lv-LV" w:eastAsia="ar-SA"/>
        </w:rPr>
        <w:t>Tehnoloģisko pārtraukumu aprēķina tikai un vienīgi uz to laika posmu, kurā eksistē šajā punktā minētais šķērslis. Būvuzņēmējam jādara viss iespējamais, lai līdz minimumam samazinātu līguma izpildes termiņa pagarinājumu.</w:t>
      </w:r>
    </w:p>
    <w:p w:rsidR="00997E7C" w:rsidRPr="00EE0F71" w:rsidRDefault="00997E7C" w:rsidP="00997E7C">
      <w:pPr>
        <w:numPr>
          <w:ilvl w:val="1"/>
          <w:numId w:val="2"/>
        </w:numPr>
        <w:tabs>
          <w:tab w:val="num" w:pos="0"/>
        </w:tabs>
        <w:suppressAutoHyphens/>
        <w:spacing w:after="60"/>
        <w:ind w:left="1134"/>
        <w:jc w:val="both"/>
        <w:rPr>
          <w:noProof/>
          <w:sz w:val="23"/>
          <w:szCs w:val="23"/>
          <w:lang w:val="lv-LV" w:eastAsia="ar-SA"/>
        </w:rPr>
      </w:pPr>
      <w:r w:rsidRPr="00EE0F71">
        <w:rPr>
          <w:sz w:val="23"/>
          <w:szCs w:val="23"/>
          <w:lang w:val="lv-LV" w:eastAsia="ar-SA"/>
        </w:rPr>
        <w:t>Pārtraukumu Būvuzņēmējam jāprasa nekavējoties un tiklīdz attiecīgais kavējošais apstāklis ir iestājies. Ja Būvuzņēmējam ir ziņas, ka kavējošais apstāklis vēl tikai var iestāties, taču šāda notikuma iestāšanās ticamības pakāpe ir pietiekami augsta, Būvuzņēmējam nekavējoties jādara pasūtītājam zināms arī tas. Vienlaikus Būvuzņēmējam jāiesniedz arī citi līgumā noteiktie paziņojumi un paskaidrojošā informācija attiecībā uz šo prasījumu, kas ir būtiska saistībā ar šo notikumu vai apstākļiem. Rakstisks paziņojums iesniedzams pēc iespējas ātrāk un ne vēlāk kā 5 (piecas) darba dienas kopš brīža, kad Būvuzņēmējs ir uzzinājis, vai viņam vajadzēja uzzināt par šo notikumu vai apstākļiem. Ja Būvuzņēmējs šo 5 (piecu) darba dienu laikā klusē, Būvuzņēmējs zaudē tiesības atsaukties uz šiem apstākļiem, izpildes laiks netiek pagarināts un pasūtītājs ir atbrīvots no jebkādas atbildības saistībā ar šo prasījumu.</w:t>
      </w:r>
    </w:p>
    <w:p w:rsidR="00997E7C" w:rsidRPr="00EE0F71" w:rsidRDefault="00997E7C" w:rsidP="00997E7C">
      <w:pPr>
        <w:numPr>
          <w:ilvl w:val="1"/>
          <w:numId w:val="2"/>
        </w:numPr>
        <w:tabs>
          <w:tab w:val="num" w:pos="0"/>
        </w:tabs>
        <w:suppressAutoHyphens/>
        <w:spacing w:after="60"/>
        <w:ind w:left="1134"/>
        <w:jc w:val="both"/>
        <w:rPr>
          <w:noProof/>
          <w:sz w:val="23"/>
          <w:szCs w:val="23"/>
          <w:lang w:val="lv-LV" w:eastAsia="ar-SA"/>
        </w:rPr>
      </w:pPr>
      <w:r w:rsidRPr="00EE0F71">
        <w:rPr>
          <w:sz w:val="23"/>
          <w:szCs w:val="23"/>
          <w:lang w:val="lv-LV" w:eastAsia="ar-SA"/>
        </w:rPr>
        <w:t xml:space="preserve">Ja vien likumā vai citā normatīvajā aktā nav norādīts tieši pretējais, jebkura līguma izpildes pārtraukšanas nepieciešamības pierādīšanas nasta gulstas uz Būvuzņēmēju. </w:t>
      </w:r>
    </w:p>
    <w:p w:rsidR="00997E7C" w:rsidRPr="00EE0F71" w:rsidRDefault="00997E7C" w:rsidP="00997E7C">
      <w:pPr>
        <w:numPr>
          <w:ilvl w:val="1"/>
          <w:numId w:val="2"/>
        </w:numPr>
        <w:tabs>
          <w:tab w:val="num" w:pos="0"/>
        </w:tabs>
        <w:suppressAutoHyphens/>
        <w:spacing w:after="60"/>
        <w:ind w:left="1134"/>
        <w:jc w:val="both"/>
        <w:rPr>
          <w:noProof/>
          <w:sz w:val="23"/>
          <w:szCs w:val="23"/>
          <w:lang w:val="lv-LV" w:eastAsia="ar-SA"/>
        </w:rPr>
      </w:pPr>
      <w:r w:rsidRPr="00EE0F71">
        <w:rPr>
          <w:sz w:val="23"/>
          <w:szCs w:val="23"/>
          <w:lang w:val="lv-LV" w:eastAsia="ar-SA"/>
        </w:rPr>
        <w:t>Pats par sevi tehnoloģiskais pārtraukums nemaina nekādus citus līguma nosacījumus un jebkurā gadījumā Būvuzņēmējam ir pienākums pildīt visas tās līguma saistības, kas kavējošam apstāklim pastāvot ir iespējamas un ciktāl tās ir iespējamas.</w:t>
      </w:r>
    </w:p>
    <w:p w:rsidR="00997E7C" w:rsidRPr="00EE0F71" w:rsidRDefault="00997E7C" w:rsidP="00997E7C">
      <w:pPr>
        <w:numPr>
          <w:ilvl w:val="1"/>
          <w:numId w:val="2"/>
        </w:numPr>
        <w:tabs>
          <w:tab w:val="num" w:pos="0"/>
        </w:tabs>
        <w:suppressAutoHyphens/>
        <w:ind w:left="1134"/>
        <w:jc w:val="both"/>
        <w:rPr>
          <w:noProof/>
          <w:sz w:val="23"/>
          <w:szCs w:val="23"/>
          <w:lang w:val="lv-LV" w:eastAsia="ar-SA"/>
        </w:rPr>
      </w:pPr>
      <w:r w:rsidRPr="00EE0F71">
        <w:rPr>
          <w:sz w:val="23"/>
          <w:szCs w:val="23"/>
          <w:lang w:val="lv-LV" w:eastAsia="ar-SA"/>
        </w:rPr>
        <w:t>Pasūtītājs ir tiesīgs lūgt darbu izpildes tehnoloģisko pārtraukumu, ja darbu izpilde traucē citu Līgumu izpildi esošajā teritorijā. Šādā gadījumā puses noformē par to attiecīgu rakstisku vienošanos. Tehnoloģiskais pārtraukums netiek ieskaitīts kopējā līguma izpildes termiņā..</w:t>
      </w:r>
    </w:p>
    <w:p w:rsidR="00997E7C" w:rsidRPr="00EE0F71" w:rsidRDefault="00997E7C" w:rsidP="00997E7C">
      <w:pPr>
        <w:numPr>
          <w:ilvl w:val="0"/>
          <w:numId w:val="2"/>
        </w:numPr>
        <w:suppressAutoHyphens/>
        <w:spacing w:before="120" w:after="120"/>
        <w:ind w:left="357" w:hanging="357"/>
        <w:jc w:val="both"/>
        <w:rPr>
          <w:b/>
          <w:noProof/>
          <w:sz w:val="23"/>
          <w:szCs w:val="23"/>
          <w:lang w:val="lv-LV" w:eastAsia="ar-SA"/>
        </w:rPr>
      </w:pPr>
      <w:r w:rsidRPr="00EE0F71">
        <w:rPr>
          <w:b/>
          <w:sz w:val="23"/>
          <w:szCs w:val="23"/>
          <w:lang w:val="lv-LV" w:eastAsia="ar-SA"/>
        </w:rPr>
        <w:t>Līgumā paredzēto būvapjomu var koriģēt vai līgumā paredzēto materiālu un/vai iekārtu var aizstāt ar citiem risinājumiem pēc Pušu rakstiskas vienošanās, ja:</w:t>
      </w:r>
    </w:p>
    <w:p w:rsidR="00997E7C" w:rsidRPr="00EE0F71" w:rsidRDefault="00997E7C" w:rsidP="00997E7C">
      <w:pPr>
        <w:numPr>
          <w:ilvl w:val="1"/>
          <w:numId w:val="2"/>
        </w:numPr>
        <w:tabs>
          <w:tab w:val="num" w:pos="0"/>
        </w:tabs>
        <w:suppressAutoHyphens/>
        <w:spacing w:after="60"/>
        <w:ind w:left="1134"/>
        <w:jc w:val="both"/>
        <w:rPr>
          <w:b/>
          <w:noProof/>
          <w:sz w:val="23"/>
          <w:szCs w:val="23"/>
          <w:lang w:val="lv-LV" w:eastAsia="ar-SA"/>
        </w:rPr>
      </w:pPr>
      <w:r w:rsidRPr="00EE0F71">
        <w:rPr>
          <w:sz w:val="23"/>
          <w:szCs w:val="23"/>
          <w:lang w:val="lv-LV" w:eastAsia="ar-SA"/>
        </w:rPr>
        <w:t>līgumā paredzēto materiālu vai iekārtas vairs neražo. Minētais gadījums nedod Būvuzņēmējam tiesības uz Līguma termiņa pagarinājumu.</w:t>
      </w:r>
    </w:p>
    <w:p w:rsidR="00997E7C" w:rsidRPr="00EE0F71" w:rsidRDefault="00997E7C" w:rsidP="00997E7C">
      <w:pPr>
        <w:numPr>
          <w:ilvl w:val="1"/>
          <w:numId w:val="2"/>
        </w:numPr>
        <w:tabs>
          <w:tab w:val="num" w:pos="0"/>
        </w:tabs>
        <w:suppressAutoHyphens/>
        <w:spacing w:after="60"/>
        <w:ind w:left="1134"/>
        <w:jc w:val="both"/>
        <w:rPr>
          <w:b/>
          <w:noProof/>
          <w:sz w:val="23"/>
          <w:szCs w:val="23"/>
          <w:lang w:val="lv-LV" w:eastAsia="ar-SA"/>
        </w:rPr>
      </w:pPr>
      <w:r w:rsidRPr="00EE0F71">
        <w:rPr>
          <w:sz w:val="23"/>
          <w:szCs w:val="23"/>
          <w:lang w:val="lv-LV" w:eastAsia="ar-SA"/>
        </w:rPr>
        <w:t>līgumā paredzēto materiālu vai iekārtas ir iespējams aizstāt ar citu labākas kvalitātes materiālu vai iekārtu ar tādu pašu vai zemāku cenu;</w:t>
      </w:r>
    </w:p>
    <w:p w:rsidR="00997E7C" w:rsidRPr="00EE0F71" w:rsidRDefault="00997E7C" w:rsidP="00997E7C">
      <w:pPr>
        <w:numPr>
          <w:ilvl w:val="1"/>
          <w:numId w:val="2"/>
        </w:numPr>
        <w:tabs>
          <w:tab w:val="num" w:pos="0"/>
        </w:tabs>
        <w:suppressAutoHyphens/>
        <w:spacing w:after="60"/>
        <w:ind w:left="1134"/>
        <w:jc w:val="both"/>
        <w:rPr>
          <w:b/>
          <w:noProof/>
          <w:sz w:val="23"/>
          <w:szCs w:val="23"/>
          <w:lang w:val="lv-LV" w:eastAsia="ar-SA"/>
        </w:rPr>
      </w:pPr>
      <w:r w:rsidRPr="00EE0F71">
        <w:rPr>
          <w:sz w:val="23"/>
          <w:szCs w:val="23"/>
          <w:lang w:val="lv-LV" w:eastAsia="ar-SA"/>
        </w:rPr>
        <w:t>Līgumā paredzēto materiālu un/vai iekārtu aizstāšana ar citiem risinājumiem Būvuzņēmējam jāprasa nekavējoties un tiklīdz attiecīgais kavējošais apstāklis ir iestājies. Ja Būvuzņēmējam ir ziņas, ka kavējošais apstāklis vēl tikai var iestāties, taču šāda notikuma iestāšanās ticamības pakāpe ir pietiekami augsta, Būvuzņēmējam nekavējoties jādara pasūtītājam zināms arī tas. Vienlaikus Būvuzņēmējam jāiesniedz arī citi līgumā noteiktie paziņojumi un paskaidrojošā informācija attiecībā uz šo prasījumu, kas ir būtiska saistībā ar šo notikumu vai apstākļiem. Rakstisks paziņojums iesniedzams pēc iespējas ātrāk un ne vēlāk kā 5 (piecas) darba dienas kopš brīža, kad Būvuzņēmējs ir uzzinājis, vai viņam vajadzēja uzzināt par šo notikumu vai apstākļiem. Ja Būvuzņēmējs šo 5 (piecu) darba dienu laikā klusē, Būvuzņēmējs zaudē tiesības atsaukties uz šiem apstākļiem, Līgumā paredzēto materiālu un/vai iekārtu aizstāšana ar citiem risinājumiem netiek veikta un pasūtītājs ir atbrīvots no jebkādas atbildības saistībā ar šo prasījumu.</w:t>
      </w:r>
    </w:p>
    <w:p w:rsidR="00997E7C" w:rsidRPr="00EE0F71" w:rsidRDefault="00997E7C" w:rsidP="00997E7C">
      <w:pPr>
        <w:numPr>
          <w:ilvl w:val="1"/>
          <w:numId w:val="2"/>
        </w:numPr>
        <w:tabs>
          <w:tab w:val="num" w:pos="0"/>
        </w:tabs>
        <w:suppressAutoHyphens/>
        <w:spacing w:after="60"/>
        <w:ind w:left="1134"/>
        <w:jc w:val="both"/>
        <w:rPr>
          <w:b/>
          <w:noProof/>
          <w:sz w:val="23"/>
          <w:szCs w:val="23"/>
          <w:lang w:val="lv-LV" w:eastAsia="ar-SA"/>
        </w:rPr>
      </w:pPr>
      <w:r w:rsidRPr="00EE0F71">
        <w:rPr>
          <w:sz w:val="23"/>
          <w:szCs w:val="23"/>
          <w:lang w:val="lv-LV" w:eastAsia="ar-SA"/>
        </w:rPr>
        <w:t xml:space="preserve">Jebkura Līgumā paredzēto materiālu un/vai iekārtu aizstāšanas ar citiem risinājumiem pierādīšanas nasta gulstas uz Būvuzņēmēju. </w:t>
      </w:r>
    </w:p>
    <w:p w:rsidR="00997E7C" w:rsidRPr="00EE0F71" w:rsidRDefault="00997E7C" w:rsidP="00997E7C">
      <w:pPr>
        <w:numPr>
          <w:ilvl w:val="1"/>
          <w:numId w:val="2"/>
        </w:numPr>
        <w:tabs>
          <w:tab w:val="num" w:pos="0"/>
        </w:tabs>
        <w:suppressAutoHyphens/>
        <w:spacing w:after="60"/>
        <w:ind w:left="1134"/>
        <w:jc w:val="both"/>
        <w:rPr>
          <w:b/>
          <w:noProof/>
          <w:sz w:val="23"/>
          <w:szCs w:val="23"/>
          <w:lang w:val="lv-LV" w:eastAsia="ar-SA"/>
        </w:rPr>
      </w:pPr>
      <w:r w:rsidRPr="00EE0F71">
        <w:rPr>
          <w:sz w:val="23"/>
          <w:szCs w:val="23"/>
          <w:lang w:val="lv-LV" w:eastAsia="ar-SA"/>
        </w:rPr>
        <w:t>Pats par sevi Līgumā paredzēto materiālu un/vai iekārtu aizstāšana ar citiem risinājumiem nemaina nekādus citus līguma nosacījumus un jebkurā gadījumā Būvuzņēmējam ir pienākums pildīt visas tās līguma saistības, kas kavējošam apstāklim pastāvot ir iespējamas un ciktāl tās ir iespējamas.</w:t>
      </w:r>
    </w:p>
    <w:p w:rsidR="00997E7C" w:rsidRPr="00EE0F71" w:rsidRDefault="00997E7C" w:rsidP="00997E7C">
      <w:pPr>
        <w:suppressAutoHyphens/>
        <w:spacing w:before="240" w:after="240"/>
        <w:jc w:val="center"/>
        <w:rPr>
          <w:b/>
          <w:sz w:val="23"/>
          <w:szCs w:val="23"/>
          <w:lang w:val="lv-LV"/>
        </w:rPr>
      </w:pPr>
      <w:r w:rsidRPr="00EE0F71">
        <w:rPr>
          <w:b/>
          <w:sz w:val="23"/>
          <w:szCs w:val="23"/>
          <w:lang w:val="lv-LV"/>
        </w:rPr>
        <w:t>V. Līguma nodrošinājums</w:t>
      </w:r>
    </w:p>
    <w:p w:rsidR="00997E7C" w:rsidRPr="00EE0F71" w:rsidRDefault="00997E7C" w:rsidP="00997E7C">
      <w:pPr>
        <w:numPr>
          <w:ilvl w:val="0"/>
          <w:numId w:val="2"/>
        </w:numPr>
        <w:tabs>
          <w:tab w:val="right" w:pos="0"/>
        </w:tabs>
        <w:suppressAutoHyphens/>
        <w:spacing w:after="60"/>
        <w:jc w:val="both"/>
        <w:rPr>
          <w:b/>
          <w:noProof/>
          <w:sz w:val="23"/>
          <w:szCs w:val="23"/>
          <w:lang w:val="lv-LV" w:eastAsia="ar-SA"/>
        </w:rPr>
      </w:pPr>
      <w:r w:rsidRPr="00EE0F71">
        <w:rPr>
          <w:sz w:val="23"/>
          <w:szCs w:val="23"/>
          <w:lang w:val="lv-LV"/>
        </w:rPr>
        <w:t xml:space="preserve">Būvuzņēmējs ne vēlāk kā būvdarbu uzsākšanas dienā iesniedz Pasūtītājam no Būvuzņēmēja puses neatsaucamu bankas vai apdrošināšanas sabiedrības izsniegtu </w:t>
      </w:r>
      <w:r w:rsidRPr="00EE0F71">
        <w:rPr>
          <w:b/>
          <w:sz w:val="23"/>
          <w:szCs w:val="23"/>
          <w:lang w:val="lv-LV"/>
        </w:rPr>
        <w:t>Līguma saistību izpildes garantiju</w:t>
      </w:r>
      <w:r w:rsidRPr="00EE0F71">
        <w:rPr>
          <w:sz w:val="23"/>
          <w:szCs w:val="23"/>
          <w:lang w:val="lv-LV"/>
        </w:rPr>
        <w:t xml:space="preserve"> </w:t>
      </w:r>
      <w:r w:rsidRPr="00EE0F71">
        <w:rPr>
          <w:b/>
          <w:sz w:val="23"/>
          <w:szCs w:val="23"/>
          <w:lang w:val="lv-LV"/>
        </w:rPr>
        <w:t>10% (desmit procentu)</w:t>
      </w:r>
      <w:r w:rsidRPr="00EE0F71">
        <w:rPr>
          <w:sz w:val="23"/>
          <w:szCs w:val="23"/>
          <w:lang w:val="lv-LV"/>
        </w:rPr>
        <w:t xml:space="preserve"> apmērā no Līgumcenas bez PVN, ar tajā ietvertu garantijas sniedzēja apņemšanos veikt bezierunu garantijas maksājumu pēc pirmā Pasūtītāja pieprasījuma. Līguma izpildes garantiju Pasūtītājs var izmantot to defektu novēršanai, kurus nenovērš Līguma izpildes laikā, līgumsoda ieturēšanai, gadījumā, ja </w:t>
      </w:r>
      <w:r w:rsidR="0081788A" w:rsidRPr="00EE0F71">
        <w:rPr>
          <w:sz w:val="23"/>
          <w:szCs w:val="23"/>
          <w:lang w:val="lv-LV"/>
        </w:rPr>
        <w:t>Būvuzņēmējs</w:t>
      </w:r>
      <w:r w:rsidRPr="00EE0F71">
        <w:rPr>
          <w:sz w:val="23"/>
          <w:szCs w:val="23"/>
          <w:lang w:val="lv-LV"/>
        </w:rPr>
        <w:t xml:space="preserve"> termiņā neiesniedz garantijas perioda garantiju vai atsakās izpildīt līgumu. </w:t>
      </w:r>
      <w:r w:rsidRPr="00EE0F71">
        <w:rPr>
          <w:sz w:val="23"/>
          <w:szCs w:val="23"/>
          <w:u w:val="single"/>
          <w:lang w:val="lv-LV"/>
        </w:rPr>
        <w:t>Līguma saistību izpildes garantijas termiņš ir 90 kalendārās dienas.</w:t>
      </w:r>
    </w:p>
    <w:p w:rsidR="00997E7C" w:rsidRPr="00EE0F71" w:rsidRDefault="00997E7C" w:rsidP="00997E7C">
      <w:pPr>
        <w:numPr>
          <w:ilvl w:val="0"/>
          <w:numId w:val="2"/>
        </w:numPr>
        <w:suppressAutoHyphens/>
        <w:spacing w:after="60"/>
        <w:jc w:val="both"/>
        <w:rPr>
          <w:noProof/>
          <w:sz w:val="23"/>
          <w:szCs w:val="23"/>
          <w:lang w:val="lv-LV" w:eastAsia="ar-SA"/>
        </w:rPr>
      </w:pPr>
      <w:r w:rsidRPr="00EE0F71">
        <w:rPr>
          <w:sz w:val="23"/>
          <w:szCs w:val="23"/>
          <w:lang w:val="lv-LV"/>
        </w:rPr>
        <w:t xml:space="preserve">Būvuzņēmējs, ne vēlāk kā </w:t>
      </w:r>
      <w:r w:rsidRPr="00EE0F71">
        <w:rPr>
          <w:b/>
          <w:sz w:val="23"/>
          <w:szCs w:val="23"/>
          <w:lang w:val="lv-LV"/>
        </w:rPr>
        <w:t>5 (piecu)</w:t>
      </w:r>
      <w:r w:rsidRPr="00EE0F71">
        <w:rPr>
          <w:sz w:val="23"/>
          <w:szCs w:val="23"/>
          <w:lang w:val="lv-LV"/>
        </w:rPr>
        <w:t xml:space="preserve"> dienu laikā pirms Līguma darbības termiņa beigām,  iesniedz Pasūtītājam bankas vai apdrošināšanas sabiedrības izsniegtu neatsaucamu </w:t>
      </w:r>
      <w:r w:rsidRPr="00EE0F71">
        <w:rPr>
          <w:b/>
          <w:sz w:val="23"/>
          <w:szCs w:val="23"/>
          <w:lang w:val="lv-LV"/>
        </w:rPr>
        <w:t>Līguma garantijas perioda garantiju</w:t>
      </w:r>
      <w:r w:rsidRPr="00EE0F71">
        <w:rPr>
          <w:sz w:val="23"/>
          <w:szCs w:val="23"/>
          <w:lang w:val="lv-LV"/>
        </w:rPr>
        <w:t xml:space="preserve"> </w:t>
      </w:r>
      <w:r w:rsidRPr="00EE0F71">
        <w:rPr>
          <w:b/>
          <w:sz w:val="23"/>
          <w:szCs w:val="23"/>
          <w:lang w:val="lv-LV"/>
        </w:rPr>
        <w:t>uz trijiem gadiem, 10 % (desmit procentu)</w:t>
      </w:r>
      <w:r w:rsidRPr="00EE0F71">
        <w:rPr>
          <w:sz w:val="23"/>
          <w:szCs w:val="23"/>
          <w:lang w:val="lv-LV"/>
        </w:rPr>
        <w:t xml:space="preserve"> apmērā no Līgumcenas bez PVN. Garantijas perioda garantiju Pasūtītājs var izmantot to garantijas periodā atklāto defektu novēršanai, kuru novēršanu Būvuzņēmējs atsakās veikt, vai vairāk par desmit darba dienām novilcina to novēršanu.</w:t>
      </w:r>
    </w:p>
    <w:p w:rsidR="00997E7C" w:rsidRPr="00EE0F71" w:rsidRDefault="00997E7C" w:rsidP="00997E7C">
      <w:pPr>
        <w:numPr>
          <w:ilvl w:val="0"/>
          <w:numId w:val="2"/>
        </w:numPr>
        <w:suppressAutoHyphens/>
        <w:spacing w:after="60"/>
        <w:jc w:val="both"/>
        <w:rPr>
          <w:noProof/>
          <w:sz w:val="23"/>
          <w:szCs w:val="23"/>
          <w:lang w:val="lv-LV" w:eastAsia="ar-SA"/>
        </w:rPr>
      </w:pPr>
      <w:r w:rsidRPr="00EE0F71">
        <w:rPr>
          <w:sz w:val="23"/>
          <w:szCs w:val="23"/>
          <w:lang w:val="lv-LV"/>
        </w:rPr>
        <w:t>Līguma nodrošinājuma garantijas oriģinālu Pasūtītājs atgriež pēc Būvuzņēmēja pieprasījuma pēc tās termiņa iztecējuma.</w:t>
      </w:r>
    </w:p>
    <w:p w:rsidR="00997E7C" w:rsidRPr="00EE0F71" w:rsidRDefault="00997E7C" w:rsidP="00997E7C">
      <w:pPr>
        <w:tabs>
          <w:tab w:val="num" w:pos="720"/>
        </w:tabs>
        <w:spacing w:before="240" w:after="240"/>
        <w:jc w:val="center"/>
        <w:rPr>
          <w:noProof/>
          <w:sz w:val="23"/>
          <w:szCs w:val="23"/>
          <w:lang w:val="lv-LV" w:eastAsia="ar-SA"/>
        </w:rPr>
      </w:pPr>
      <w:r w:rsidRPr="00EE0F71">
        <w:rPr>
          <w:b/>
          <w:noProof/>
          <w:sz w:val="23"/>
          <w:szCs w:val="23"/>
          <w:lang w:val="lv-LV" w:eastAsia="ar-SA"/>
        </w:rPr>
        <w:t>VI. Būvuzņēmēja pienākumi</w:t>
      </w:r>
    </w:p>
    <w:p w:rsidR="00997E7C" w:rsidRPr="00EE0F71" w:rsidRDefault="00997E7C" w:rsidP="00997E7C">
      <w:pPr>
        <w:numPr>
          <w:ilvl w:val="0"/>
          <w:numId w:val="2"/>
        </w:numPr>
        <w:suppressAutoHyphens/>
        <w:spacing w:after="120"/>
        <w:ind w:left="357" w:hanging="357"/>
        <w:jc w:val="both"/>
        <w:rPr>
          <w:noProof/>
          <w:sz w:val="23"/>
          <w:szCs w:val="23"/>
          <w:lang w:val="lv-LV" w:eastAsia="ar-SA"/>
        </w:rPr>
      </w:pPr>
      <w:r w:rsidRPr="00EE0F71">
        <w:rPr>
          <w:noProof/>
          <w:sz w:val="23"/>
          <w:szCs w:val="23"/>
          <w:lang w:val="lv-LV" w:eastAsia="ar-SA"/>
        </w:rPr>
        <w:t>Būvuzņēmējam ir pienākums:</w:t>
      </w:r>
    </w:p>
    <w:p w:rsidR="00997E7C" w:rsidRPr="00EE0F71" w:rsidRDefault="00997E7C" w:rsidP="00997E7C">
      <w:pPr>
        <w:numPr>
          <w:ilvl w:val="1"/>
          <w:numId w:val="2"/>
        </w:numPr>
        <w:tabs>
          <w:tab w:val="num" w:pos="426"/>
        </w:tabs>
        <w:suppressAutoHyphens/>
        <w:spacing w:after="60"/>
        <w:ind w:left="1134"/>
        <w:jc w:val="both"/>
        <w:rPr>
          <w:noProof/>
          <w:sz w:val="23"/>
          <w:szCs w:val="23"/>
          <w:lang w:val="lv-LV" w:eastAsia="ar-SA"/>
        </w:rPr>
      </w:pPr>
      <w:r w:rsidRPr="00EE0F71">
        <w:rPr>
          <w:noProof/>
          <w:sz w:val="23"/>
          <w:szCs w:val="23"/>
          <w:lang w:val="lv-LV" w:eastAsia="ar-SA"/>
        </w:rPr>
        <w:t>ne vēlāk kā līguma noslēgšanas dienā iesniegt Pasūtītājam visu šajā Līgumā noteikto risku, būvniecību apdrošināšanas polišu kopijas (uzrādot oriģinālu); par minēto dokumentu nodošanu – pieņemšanu tiek sastādīts akts, kas kopā ar minētajiem dokumentiem pievienojams Līgumam kā neatņemamas sastāvdaļas;</w:t>
      </w:r>
    </w:p>
    <w:p w:rsidR="00997E7C" w:rsidRPr="00EE0F71" w:rsidRDefault="00997E7C" w:rsidP="00997E7C">
      <w:pPr>
        <w:numPr>
          <w:ilvl w:val="1"/>
          <w:numId w:val="2"/>
        </w:numPr>
        <w:tabs>
          <w:tab w:val="num" w:pos="426"/>
        </w:tabs>
        <w:suppressAutoHyphens/>
        <w:spacing w:after="60"/>
        <w:ind w:left="1134"/>
        <w:jc w:val="both"/>
        <w:rPr>
          <w:noProof/>
          <w:sz w:val="23"/>
          <w:szCs w:val="23"/>
          <w:lang w:val="lv-LV" w:eastAsia="ar-SA"/>
        </w:rPr>
      </w:pPr>
      <w:r w:rsidRPr="00EE0F71">
        <w:rPr>
          <w:sz w:val="23"/>
          <w:szCs w:val="23"/>
          <w:lang w:val="lv-LV"/>
        </w:rPr>
        <w:t>ne vēlāk kā būvdarbu uzsākšanas dienā</w:t>
      </w:r>
      <w:r w:rsidRPr="00EE0F71">
        <w:rPr>
          <w:noProof/>
          <w:sz w:val="23"/>
          <w:szCs w:val="23"/>
          <w:lang w:val="lv-LV" w:eastAsia="ar-SA"/>
        </w:rPr>
        <w:t>, iesniegt Pasūtītājam līgumsaistību izpildes garantijas oriģinālu; par minētā dokumenta nodošanu – pieņemšanu tiek sastādīts akts, kas kopā ar minētajiem dokumentiem pievienojams Līgumam kā neatņemamas sastāvdaļas.</w:t>
      </w:r>
    </w:p>
    <w:p w:rsidR="00997E7C" w:rsidRPr="00EE0F71" w:rsidRDefault="00997E7C" w:rsidP="00997E7C">
      <w:pPr>
        <w:numPr>
          <w:ilvl w:val="0"/>
          <w:numId w:val="2"/>
        </w:numPr>
        <w:suppressAutoHyphens/>
        <w:spacing w:after="60"/>
        <w:jc w:val="both"/>
        <w:rPr>
          <w:noProof/>
          <w:sz w:val="23"/>
          <w:szCs w:val="23"/>
          <w:lang w:val="lv-LV" w:eastAsia="ar-SA"/>
        </w:rPr>
      </w:pPr>
      <w:r w:rsidRPr="00EE0F71">
        <w:rPr>
          <w:noProof/>
          <w:sz w:val="23"/>
          <w:szCs w:val="23"/>
          <w:lang w:val="lv-LV" w:eastAsia="ar-SA"/>
        </w:rPr>
        <w:t>Būvniecības sākumposmā Būvuzņēmējs nodrošina pagaidu elektropieslēgumu un patstāvīgi veic norēķinus par patērēto elektroenerģiju līdz objekta nodošanai ekspluatācijā, ja tas nepieciešams konkrētā objektā.</w:t>
      </w:r>
    </w:p>
    <w:p w:rsidR="00997E7C" w:rsidRPr="00EE0F71" w:rsidRDefault="00997E7C" w:rsidP="00997E7C">
      <w:pPr>
        <w:numPr>
          <w:ilvl w:val="0"/>
          <w:numId w:val="2"/>
        </w:numPr>
        <w:tabs>
          <w:tab w:val="num" w:pos="720"/>
        </w:tabs>
        <w:suppressAutoHyphens/>
        <w:spacing w:after="60"/>
        <w:jc w:val="both"/>
        <w:rPr>
          <w:noProof/>
          <w:sz w:val="23"/>
          <w:szCs w:val="23"/>
          <w:lang w:val="lv-LV" w:eastAsia="ar-SA"/>
        </w:rPr>
      </w:pPr>
      <w:r w:rsidRPr="00EE0F71">
        <w:rPr>
          <w:noProof/>
          <w:sz w:val="23"/>
          <w:szCs w:val="23"/>
          <w:lang w:val="lv-LV" w:eastAsia="ar-SA"/>
        </w:rPr>
        <w:t>Būvuzņēmējs apņemas:</w:t>
      </w:r>
    </w:p>
    <w:p w:rsidR="00997E7C" w:rsidRPr="00EE0F71" w:rsidRDefault="00997E7C" w:rsidP="00997E7C">
      <w:pPr>
        <w:numPr>
          <w:ilvl w:val="1"/>
          <w:numId w:val="2"/>
        </w:numPr>
        <w:suppressAutoHyphens/>
        <w:spacing w:after="60"/>
        <w:ind w:left="1134" w:hanging="708"/>
        <w:jc w:val="both"/>
        <w:rPr>
          <w:noProof/>
          <w:sz w:val="23"/>
          <w:szCs w:val="23"/>
          <w:lang w:val="lv-LV" w:eastAsia="ar-SA"/>
        </w:rPr>
      </w:pPr>
      <w:r w:rsidRPr="00EE0F71">
        <w:rPr>
          <w:noProof/>
          <w:sz w:val="23"/>
          <w:szCs w:val="23"/>
          <w:lang w:val="lv-LV" w:eastAsia="ar-SA"/>
        </w:rPr>
        <w:t>Veikt darbus kvalitatīvi, ievērojot Līgumā un Iepirkuma dokumentācijā minētās prasības un tāmēs norādītos darbu apjomus;</w:t>
      </w:r>
    </w:p>
    <w:p w:rsidR="00997E7C" w:rsidRPr="00EE0F71" w:rsidRDefault="00997E7C" w:rsidP="00997E7C">
      <w:pPr>
        <w:numPr>
          <w:ilvl w:val="1"/>
          <w:numId w:val="2"/>
        </w:numPr>
        <w:suppressAutoHyphens/>
        <w:spacing w:after="60"/>
        <w:ind w:left="1134" w:hanging="708"/>
        <w:jc w:val="both"/>
        <w:rPr>
          <w:noProof/>
          <w:sz w:val="23"/>
          <w:szCs w:val="23"/>
          <w:lang w:val="lv-LV" w:eastAsia="ar-SA"/>
        </w:rPr>
      </w:pPr>
      <w:r w:rsidRPr="00EE0F71">
        <w:rPr>
          <w:noProof/>
          <w:sz w:val="23"/>
          <w:szCs w:val="23"/>
          <w:lang w:val="lv-LV" w:eastAsia="ar-SA"/>
        </w:rPr>
        <w:t>Darbus veikt ar Pasūtītāju saskaņotā laikā</w:t>
      </w:r>
      <w:r w:rsidRPr="00EE0F71">
        <w:rPr>
          <w:sz w:val="22"/>
          <w:szCs w:val="22"/>
          <w:lang w:val="lv-LV"/>
        </w:rPr>
        <w:t>.</w:t>
      </w:r>
    </w:p>
    <w:p w:rsidR="00997E7C" w:rsidRPr="00EE0F71" w:rsidRDefault="00997E7C" w:rsidP="00997E7C">
      <w:pPr>
        <w:numPr>
          <w:ilvl w:val="1"/>
          <w:numId w:val="2"/>
        </w:numPr>
        <w:suppressAutoHyphens/>
        <w:spacing w:after="60"/>
        <w:ind w:left="1134" w:hanging="708"/>
        <w:jc w:val="both"/>
        <w:rPr>
          <w:noProof/>
          <w:sz w:val="23"/>
          <w:szCs w:val="23"/>
          <w:lang w:val="lv-LV" w:eastAsia="ar-SA"/>
        </w:rPr>
      </w:pPr>
      <w:r w:rsidRPr="00EE0F71">
        <w:rPr>
          <w:noProof/>
          <w:sz w:val="23"/>
          <w:szCs w:val="23"/>
          <w:lang w:val="lv-LV" w:eastAsia="ar-SA"/>
        </w:rPr>
        <w:t>Sagatavot normatīvajos aktos noteikto izpilddokumentāciju;</w:t>
      </w:r>
    </w:p>
    <w:p w:rsidR="00997E7C" w:rsidRPr="00EE0F71" w:rsidRDefault="00997E7C" w:rsidP="00997E7C">
      <w:pPr>
        <w:numPr>
          <w:ilvl w:val="1"/>
          <w:numId w:val="2"/>
        </w:numPr>
        <w:suppressAutoHyphens/>
        <w:spacing w:after="60"/>
        <w:ind w:left="1134" w:hanging="708"/>
        <w:jc w:val="both"/>
        <w:rPr>
          <w:noProof/>
          <w:sz w:val="23"/>
          <w:szCs w:val="23"/>
          <w:lang w:val="lv-LV" w:eastAsia="ar-SA"/>
        </w:rPr>
      </w:pPr>
      <w:r w:rsidRPr="00EE0F71">
        <w:rPr>
          <w:noProof/>
          <w:sz w:val="23"/>
          <w:szCs w:val="23"/>
          <w:lang w:val="lv-LV" w:eastAsia="ar-SA"/>
        </w:rPr>
        <w:t>Nodrošināt Latvijas būvnormatīvu un citu Latvijas Republikas normatīvo aktu noteikumu, Latvijas nacionālo standartu, kā arī materiālu un iekārtu piegādātāju izstrādātās tehnoloģijas ievērošanu visos sagatavotajos dokumentos un visu šajā Līgumā paredzēto darbu veikšanas gaitā;</w:t>
      </w:r>
    </w:p>
    <w:p w:rsidR="00997E7C" w:rsidRPr="00EE0F71" w:rsidRDefault="00997E7C" w:rsidP="00997E7C">
      <w:pPr>
        <w:numPr>
          <w:ilvl w:val="1"/>
          <w:numId w:val="2"/>
        </w:numPr>
        <w:suppressAutoHyphens/>
        <w:spacing w:after="60"/>
        <w:ind w:left="1134" w:hanging="708"/>
        <w:jc w:val="both"/>
        <w:rPr>
          <w:noProof/>
          <w:sz w:val="23"/>
          <w:szCs w:val="23"/>
          <w:lang w:val="lv-LV" w:eastAsia="ar-SA"/>
        </w:rPr>
      </w:pPr>
      <w:r w:rsidRPr="00EE0F71">
        <w:rPr>
          <w:noProof/>
          <w:sz w:val="23"/>
          <w:szCs w:val="23"/>
          <w:lang w:val="lv-LV" w:eastAsia="ar-SA"/>
        </w:rPr>
        <w:t>Veikt būvdarbus ar savu darbaspēku vai, pēc rakstiskas saskaņošanas ar Pasūtītāju, pieaicināt licencētus Būvuzņēmējus kā apakšuzņēmējus atsevišķu darbu izpildei, uzņemoties pilnu atbildību par apakšuzņēmēju darbu un iesniedzot Pasūtītājam apakšuzņēmēju speciālo atļauju, licenču vai sertifikātu kopijas attiecīgo darbu veikšanai. Būvuzņēmējs būvdarbus veic ar savu darbaspēku un, nepieciešamības gadījumā piesaistot apakšuzņēmējus, kuri norādīti konkursā iesniegtajā piedāvājumā vai kuru atbilstību konkursa nolikuma prasībām ir izvērtējis pasūtītājs</w:t>
      </w:r>
      <w:r w:rsidRPr="00EE0F71">
        <w:rPr>
          <w:sz w:val="23"/>
          <w:szCs w:val="23"/>
          <w:lang w:val="lv-LV" w:eastAsia="ar-SA"/>
        </w:rPr>
        <w:t>;</w:t>
      </w:r>
    </w:p>
    <w:p w:rsidR="00997E7C" w:rsidRPr="00EE0F71" w:rsidRDefault="00997E7C" w:rsidP="00997E7C">
      <w:pPr>
        <w:numPr>
          <w:ilvl w:val="1"/>
          <w:numId w:val="2"/>
        </w:numPr>
        <w:suppressAutoHyphens/>
        <w:spacing w:after="60"/>
        <w:ind w:left="1134" w:hanging="708"/>
        <w:jc w:val="both"/>
        <w:rPr>
          <w:noProof/>
          <w:sz w:val="23"/>
          <w:szCs w:val="23"/>
          <w:lang w:val="lv-LV" w:eastAsia="ar-SA"/>
        </w:rPr>
      </w:pPr>
      <w:r w:rsidRPr="00EE0F71">
        <w:rPr>
          <w:noProof/>
          <w:sz w:val="23"/>
          <w:szCs w:val="23"/>
          <w:lang w:val="lv-LV" w:eastAsia="ar-SA"/>
        </w:rPr>
        <w:t>Veikt darbus ar savu (īpašumā vai lietošanā esošu) aprīkojumu, materiāliem vai citiem nepieciešamajiem tehniskajiem līdzekļiem un instrumentiem;</w:t>
      </w:r>
    </w:p>
    <w:p w:rsidR="00997E7C" w:rsidRPr="00EE0F71" w:rsidRDefault="00997E7C" w:rsidP="00997E7C">
      <w:pPr>
        <w:numPr>
          <w:ilvl w:val="1"/>
          <w:numId w:val="2"/>
        </w:numPr>
        <w:suppressAutoHyphens/>
        <w:spacing w:after="60"/>
        <w:ind w:left="1134" w:hanging="708"/>
        <w:jc w:val="both"/>
        <w:rPr>
          <w:noProof/>
          <w:sz w:val="23"/>
          <w:szCs w:val="23"/>
          <w:lang w:val="lv-LV" w:eastAsia="ar-SA"/>
        </w:rPr>
      </w:pPr>
      <w:r w:rsidRPr="00EE0F71">
        <w:rPr>
          <w:bCs/>
          <w:noProof/>
          <w:sz w:val="23"/>
          <w:szCs w:val="23"/>
          <w:lang w:val="lv-LV" w:eastAsia="ar-SA"/>
        </w:rPr>
        <w:t>Pirms būvdarbu uzsākšanas, bet ne vēlāk kā 5 darba dienu laikā no līguma noslēgšanas, Uzņēmēja pienākums ir izstrādāt detalizētu darbu veikšanas projektu, atbilstoši 2014.gada 21.oktobra MK noteikumiem Nr.655 „Noteikumi par Latvijas būvnormatīvu LBN 310-14 „Darbu veikšanas projekts” un darba aizsardzības plānu, atbilstoši 2003.gada 25.februāra MK noteikumiem Nr.92 „Darba aizsardzības prasības, veicot būvdarbus”;</w:t>
      </w:r>
    </w:p>
    <w:p w:rsidR="00997E7C" w:rsidRPr="00EE0F71" w:rsidRDefault="00997E7C" w:rsidP="00997E7C">
      <w:pPr>
        <w:numPr>
          <w:ilvl w:val="1"/>
          <w:numId w:val="2"/>
        </w:numPr>
        <w:suppressAutoHyphens/>
        <w:spacing w:after="60"/>
        <w:ind w:left="1134" w:hanging="708"/>
        <w:jc w:val="both"/>
        <w:rPr>
          <w:noProof/>
          <w:sz w:val="23"/>
          <w:szCs w:val="23"/>
          <w:lang w:val="lv-LV" w:eastAsia="ar-SA"/>
        </w:rPr>
      </w:pPr>
      <w:r w:rsidRPr="00EE0F71">
        <w:rPr>
          <w:noProof/>
          <w:sz w:val="23"/>
          <w:szCs w:val="23"/>
          <w:lang w:val="lv-LV" w:eastAsia="ar-SA"/>
        </w:rPr>
        <w:t>Par saviem līdzekļiem piegādāt darbam nepieciešamos materiālus, konstrukcijas un iekārtas;</w:t>
      </w:r>
    </w:p>
    <w:p w:rsidR="00997E7C" w:rsidRPr="00EE0F71" w:rsidRDefault="00997E7C" w:rsidP="00997E7C">
      <w:pPr>
        <w:numPr>
          <w:ilvl w:val="1"/>
          <w:numId w:val="2"/>
        </w:numPr>
        <w:suppressAutoHyphens/>
        <w:spacing w:after="60"/>
        <w:ind w:left="1134" w:hanging="708"/>
        <w:jc w:val="both"/>
        <w:rPr>
          <w:noProof/>
          <w:sz w:val="23"/>
          <w:szCs w:val="23"/>
          <w:lang w:val="lv-LV" w:eastAsia="ar-SA"/>
        </w:rPr>
      </w:pPr>
      <w:r w:rsidRPr="00EE0F71">
        <w:rPr>
          <w:noProof/>
          <w:sz w:val="23"/>
          <w:szCs w:val="23"/>
          <w:lang w:val="lv-LV" w:eastAsia="ar-SA"/>
        </w:rPr>
        <w:t xml:space="preserve">Darbus izpildīt ar līgumā paredzētajiem sertificētiem un kvalitatīviem materiāliem, kuri atbilst </w:t>
      </w:r>
      <w:r w:rsidRPr="00EE0F71">
        <w:rPr>
          <w:sz w:val="22"/>
          <w:szCs w:val="22"/>
          <w:lang w:val="lv-LV"/>
        </w:rPr>
        <w:t>MK noteikumu Nr.156 „Būvizstrādājumu tirgus uzraudzības kārtība” prasībām</w:t>
      </w:r>
      <w:r w:rsidRPr="00EE0F71">
        <w:rPr>
          <w:noProof/>
          <w:sz w:val="23"/>
          <w:szCs w:val="23"/>
          <w:lang w:val="lv-LV" w:eastAsia="ar-SA"/>
        </w:rPr>
        <w:t>;</w:t>
      </w:r>
    </w:p>
    <w:p w:rsidR="00997E7C" w:rsidRPr="00EE0F71" w:rsidRDefault="00997E7C" w:rsidP="00997E7C">
      <w:pPr>
        <w:numPr>
          <w:ilvl w:val="1"/>
          <w:numId w:val="2"/>
        </w:numPr>
        <w:suppressAutoHyphens/>
        <w:spacing w:after="60"/>
        <w:ind w:left="1134" w:hanging="708"/>
        <w:jc w:val="both"/>
        <w:rPr>
          <w:noProof/>
          <w:sz w:val="23"/>
          <w:szCs w:val="23"/>
          <w:lang w:val="lv-LV" w:eastAsia="ar-SA"/>
        </w:rPr>
      </w:pPr>
      <w:r w:rsidRPr="00EE0F71">
        <w:rPr>
          <w:noProof/>
          <w:sz w:val="23"/>
          <w:szCs w:val="23"/>
          <w:lang w:val="lv-LV" w:eastAsia="ar-SA"/>
        </w:rPr>
        <w:t>Darbu veikšanas procesā ievērot darba aizsardzības, ugunsdrošības noteikumus un uzņemties pilnu atbildību par jebkādiem minēto noteikumu pārkāpumiem un to izraisītām sekām;</w:t>
      </w:r>
    </w:p>
    <w:p w:rsidR="00997E7C" w:rsidRPr="00EE0F71" w:rsidRDefault="00997E7C" w:rsidP="00997E7C">
      <w:pPr>
        <w:numPr>
          <w:ilvl w:val="1"/>
          <w:numId w:val="2"/>
        </w:numPr>
        <w:suppressAutoHyphens/>
        <w:spacing w:after="60"/>
        <w:ind w:left="1134" w:hanging="708"/>
        <w:jc w:val="both"/>
        <w:rPr>
          <w:noProof/>
          <w:sz w:val="23"/>
          <w:szCs w:val="23"/>
          <w:lang w:val="lv-LV" w:eastAsia="ar-SA"/>
        </w:rPr>
      </w:pPr>
      <w:r w:rsidRPr="00EE0F71">
        <w:rPr>
          <w:noProof/>
          <w:sz w:val="23"/>
          <w:szCs w:val="23"/>
          <w:lang w:val="lv-LV" w:eastAsia="ar-SA"/>
        </w:rPr>
        <w:t>Nodrošināt darba aizsardzības pasākumus Objektā, tai skaitā darbinieku instruēšanu par visu tehnisko iekārtu ekspluatāciju, kā arī veikt visas citas Latvijas Republikas normatīvajos aktos paredzētās darbības saskaņā ar normatīvajiem aktiem par darba aizsardzību;</w:t>
      </w:r>
      <w:r w:rsidRPr="00EE0F71">
        <w:rPr>
          <w:sz w:val="23"/>
          <w:szCs w:val="23"/>
          <w:lang w:val="lv-LV" w:eastAsia="ar-SA"/>
        </w:rPr>
        <w:t xml:space="preserve"> </w:t>
      </w:r>
    </w:p>
    <w:p w:rsidR="00997E7C" w:rsidRPr="00EE0F71" w:rsidRDefault="00997E7C" w:rsidP="00997E7C">
      <w:pPr>
        <w:numPr>
          <w:ilvl w:val="1"/>
          <w:numId w:val="2"/>
        </w:numPr>
        <w:suppressAutoHyphens/>
        <w:spacing w:after="60"/>
        <w:ind w:left="1134" w:hanging="708"/>
        <w:jc w:val="both"/>
        <w:rPr>
          <w:noProof/>
          <w:sz w:val="23"/>
          <w:szCs w:val="23"/>
          <w:lang w:val="lv-LV" w:eastAsia="ar-SA"/>
        </w:rPr>
      </w:pPr>
      <w:r w:rsidRPr="00EE0F71">
        <w:rPr>
          <w:noProof/>
          <w:sz w:val="23"/>
          <w:szCs w:val="23"/>
          <w:lang w:val="lv-LV" w:eastAsia="ar-SA"/>
        </w:rPr>
        <w:t>Ar rīkojumu noteikt atbildīgās personas par darba aizsardzību un ugunsdrošību Objektā;</w:t>
      </w:r>
    </w:p>
    <w:p w:rsidR="00997E7C" w:rsidRPr="00EE0F71" w:rsidRDefault="00997E7C" w:rsidP="00997E7C">
      <w:pPr>
        <w:numPr>
          <w:ilvl w:val="1"/>
          <w:numId w:val="2"/>
        </w:numPr>
        <w:suppressAutoHyphens/>
        <w:spacing w:after="60"/>
        <w:ind w:left="1134" w:hanging="708"/>
        <w:jc w:val="both"/>
        <w:rPr>
          <w:noProof/>
          <w:sz w:val="23"/>
          <w:szCs w:val="23"/>
          <w:lang w:val="lv-LV" w:eastAsia="ar-SA"/>
        </w:rPr>
      </w:pPr>
      <w:r w:rsidRPr="00EE0F71">
        <w:rPr>
          <w:noProof/>
          <w:sz w:val="23"/>
          <w:szCs w:val="23"/>
          <w:lang w:val="lv-LV" w:eastAsia="ar-SA"/>
        </w:rPr>
        <w:t>Nodrošināt Objektā strādājošos ar nepieciešamajiem darba aizsardzības līdzekļiem;</w:t>
      </w:r>
    </w:p>
    <w:p w:rsidR="00997E7C" w:rsidRPr="00EE0F71" w:rsidRDefault="00997E7C" w:rsidP="00997E7C">
      <w:pPr>
        <w:numPr>
          <w:ilvl w:val="1"/>
          <w:numId w:val="2"/>
        </w:numPr>
        <w:suppressAutoHyphens/>
        <w:spacing w:after="60"/>
        <w:ind w:left="1134" w:hanging="708"/>
        <w:jc w:val="both"/>
        <w:rPr>
          <w:noProof/>
          <w:sz w:val="23"/>
          <w:szCs w:val="23"/>
          <w:lang w:val="lv-LV" w:eastAsia="ar-SA"/>
        </w:rPr>
      </w:pPr>
      <w:r w:rsidRPr="00EE0F71">
        <w:rPr>
          <w:noProof/>
          <w:sz w:val="23"/>
          <w:szCs w:val="23"/>
          <w:lang w:val="lv-LV" w:eastAsia="ar-SA"/>
        </w:rPr>
        <w:t>Nodrošināt savu un līguma izpildē iesaistīto būvspeciālistu profesionālās civiltiesiskās atbildības apdrošināšanu saskaņā ar Ministru kabineta 2014.gada 19.augusta noteikumiem Nr.502 “Noteikumi par būvspeciālistu un būvdarbu veicēju civiltiesiskās atbildības obligāto apdrošināšanu”. Minētais līgums jāuztur spēkā visu būvdarbu un garantijas laiku;</w:t>
      </w:r>
    </w:p>
    <w:p w:rsidR="00997E7C" w:rsidRPr="00EE0F71" w:rsidRDefault="00997E7C" w:rsidP="00997E7C">
      <w:pPr>
        <w:numPr>
          <w:ilvl w:val="1"/>
          <w:numId w:val="2"/>
        </w:numPr>
        <w:suppressAutoHyphens/>
        <w:spacing w:after="60"/>
        <w:ind w:left="1134" w:hanging="708"/>
        <w:jc w:val="both"/>
        <w:rPr>
          <w:noProof/>
          <w:sz w:val="23"/>
          <w:szCs w:val="23"/>
          <w:lang w:val="lv-LV" w:eastAsia="ar-SA"/>
        </w:rPr>
      </w:pPr>
      <w:r w:rsidRPr="00EE0F71">
        <w:rPr>
          <w:noProof/>
          <w:sz w:val="23"/>
          <w:szCs w:val="23"/>
          <w:lang w:val="lv-LV" w:eastAsia="ar-SA"/>
        </w:rPr>
        <w:t>Nodrošināt visu nepieciešamo dokumentu atrašanos būvlaukumā, kuru uzrādīšanu var prasīt amatpersonas, kas ir tiesīgas kontrolēt būvdarbus;</w:t>
      </w:r>
    </w:p>
    <w:p w:rsidR="00997E7C" w:rsidRPr="00EE0F71" w:rsidRDefault="00997E7C" w:rsidP="00997E7C">
      <w:pPr>
        <w:numPr>
          <w:ilvl w:val="1"/>
          <w:numId w:val="2"/>
        </w:numPr>
        <w:suppressAutoHyphens/>
        <w:spacing w:after="60"/>
        <w:ind w:left="1134" w:hanging="708"/>
        <w:jc w:val="both"/>
        <w:rPr>
          <w:noProof/>
          <w:sz w:val="23"/>
          <w:szCs w:val="23"/>
          <w:lang w:val="lv-LV" w:eastAsia="ar-SA"/>
        </w:rPr>
      </w:pPr>
      <w:r w:rsidRPr="00EE0F71">
        <w:rPr>
          <w:noProof/>
          <w:sz w:val="23"/>
          <w:szCs w:val="23"/>
          <w:lang w:val="lv-LV" w:eastAsia="ar-SA"/>
        </w:rPr>
        <w:t>Segt Pasūtītājam ar darbu izpildi saistītos izdevumus, ja tādi rodas darbu izpildes laikā;</w:t>
      </w:r>
    </w:p>
    <w:p w:rsidR="00997E7C" w:rsidRPr="00EE0F71" w:rsidRDefault="00997E7C" w:rsidP="00997E7C">
      <w:pPr>
        <w:numPr>
          <w:ilvl w:val="1"/>
          <w:numId w:val="2"/>
        </w:numPr>
        <w:suppressAutoHyphens/>
        <w:spacing w:after="60"/>
        <w:ind w:left="1134" w:hanging="708"/>
        <w:jc w:val="both"/>
        <w:rPr>
          <w:noProof/>
          <w:sz w:val="23"/>
          <w:szCs w:val="23"/>
          <w:lang w:val="lv-LV" w:eastAsia="ar-SA"/>
        </w:rPr>
      </w:pPr>
      <w:r w:rsidRPr="00EE0F71">
        <w:rPr>
          <w:noProof/>
          <w:sz w:val="23"/>
          <w:szCs w:val="23"/>
          <w:lang w:val="lv-LV" w:eastAsia="ar-SA"/>
        </w:rPr>
        <w:t>Nodrošināt darba laikā Pasūtītājam brīvu un drošu piekļūšanu Objektam;</w:t>
      </w:r>
    </w:p>
    <w:p w:rsidR="00997E7C" w:rsidRPr="00EE0F71" w:rsidRDefault="00997E7C" w:rsidP="00997E7C">
      <w:pPr>
        <w:numPr>
          <w:ilvl w:val="1"/>
          <w:numId w:val="2"/>
        </w:numPr>
        <w:suppressAutoHyphens/>
        <w:spacing w:after="60"/>
        <w:ind w:left="1134" w:hanging="708"/>
        <w:jc w:val="both"/>
        <w:rPr>
          <w:noProof/>
          <w:sz w:val="23"/>
          <w:szCs w:val="23"/>
          <w:lang w:val="lv-LV" w:eastAsia="ar-SA"/>
        </w:rPr>
      </w:pPr>
      <w:r w:rsidRPr="00EE0F71">
        <w:rPr>
          <w:noProof/>
          <w:sz w:val="23"/>
          <w:szCs w:val="23"/>
          <w:lang w:val="lv-LV" w:eastAsia="ar-SA"/>
        </w:rPr>
        <w:t>Nodrošināt tīrību Objektā, regulāru būvgružu izvešanu no Objekta uz sava rēķina. Ne vēlāk kā būvdarbu pabeigšanas dienā veikt visu būvgružu izvešanu no Objekta un teritorijas sakārtošanu, kā arī Objekta atbrīvošanu no Būvuzņēmējam un apakšuzņēmējam piederošiem, darba rīkiem un inventāra;</w:t>
      </w:r>
    </w:p>
    <w:p w:rsidR="00997E7C" w:rsidRPr="00EE0F71" w:rsidRDefault="00997E7C" w:rsidP="00997E7C">
      <w:pPr>
        <w:numPr>
          <w:ilvl w:val="1"/>
          <w:numId w:val="2"/>
        </w:numPr>
        <w:suppressAutoHyphens/>
        <w:spacing w:after="60"/>
        <w:ind w:left="1134" w:hanging="708"/>
        <w:jc w:val="both"/>
        <w:rPr>
          <w:noProof/>
          <w:sz w:val="23"/>
          <w:szCs w:val="23"/>
          <w:lang w:val="lv-LV" w:eastAsia="ar-SA"/>
        </w:rPr>
      </w:pPr>
      <w:r w:rsidRPr="00EE0F71">
        <w:rPr>
          <w:noProof/>
          <w:sz w:val="23"/>
          <w:szCs w:val="23"/>
          <w:lang w:val="lv-LV" w:eastAsia="ar-SA"/>
        </w:rPr>
        <w:t>Nekavējoties rakstveidā informēt Pasūtītāju par visiem apstākļiem, kas atklājušies darbu izpildes procesā un var neparedzēti ietekmēt darbu izpildi;</w:t>
      </w:r>
    </w:p>
    <w:p w:rsidR="00997E7C" w:rsidRPr="00EE0F71" w:rsidRDefault="00997E7C" w:rsidP="00997E7C">
      <w:pPr>
        <w:numPr>
          <w:ilvl w:val="1"/>
          <w:numId w:val="2"/>
        </w:numPr>
        <w:suppressAutoHyphens/>
        <w:spacing w:after="60"/>
        <w:ind w:left="1134" w:hanging="708"/>
        <w:jc w:val="both"/>
        <w:rPr>
          <w:noProof/>
          <w:sz w:val="23"/>
          <w:szCs w:val="23"/>
          <w:lang w:val="lv-LV" w:eastAsia="ar-SA"/>
        </w:rPr>
      </w:pPr>
      <w:r w:rsidRPr="00EE0F71">
        <w:rPr>
          <w:noProof/>
          <w:sz w:val="23"/>
          <w:szCs w:val="23"/>
          <w:lang w:val="lv-LV" w:eastAsia="ar-SA"/>
        </w:rPr>
        <w:t>Savlaicīgi brīdināt Pasūtītāju, ja darbu izpildes gaitā radušies apstākļi, kas var būt bīstami cilvēku veselībai vai dzīvībai, un veikt visus nepieciešamos pasākumus, lai tos novērstu;</w:t>
      </w:r>
    </w:p>
    <w:p w:rsidR="00997E7C" w:rsidRPr="00EE0F71" w:rsidRDefault="00997E7C" w:rsidP="00997E7C">
      <w:pPr>
        <w:numPr>
          <w:ilvl w:val="1"/>
          <w:numId w:val="2"/>
        </w:numPr>
        <w:suppressAutoHyphens/>
        <w:spacing w:after="60"/>
        <w:ind w:left="1134" w:hanging="708"/>
        <w:jc w:val="both"/>
        <w:rPr>
          <w:noProof/>
          <w:sz w:val="23"/>
          <w:szCs w:val="23"/>
          <w:lang w:val="lv-LV" w:eastAsia="ar-SA"/>
        </w:rPr>
      </w:pPr>
      <w:r w:rsidRPr="00EE0F71">
        <w:rPr>
          <w:noProof/>
          <w:sz w:val="23"/>
          <w:szCs w:val="23"/>
          <w:lang w:val="lv-LV" w:eastAsia="ar-SA"/>
        </w:rPr>
        <w:t xml:space="preserve">Pildīt visus citus no šī Līguma, tehniskā piedāvājuma un būvniecību reglamentējošajiem normatīvajiem aktiem izrietošos Būvuzņēmēja pienākumus. </w:t>
      </w:r>
    </w:p>
    <w:p w:rsidR="00997E7C" w:rsidRPr="00EE0F71" w:rsidRDefault="00997E7C" w:rsidP="00997E7C">
      <w:pPr>
        <w:overflowPunct w:val="0"/>
        <w:autoSpaceDE w:val="0"/>
        <w:spacing w:before="240" w:after="240"/>
        <w:jc w:val="center"/>
        <w:textAlignment w:val="baseline"/>
        <w:rPr>
          <w:b/>
          <w:sz w:val="23"/>
          <w:szCs w:val="23"/>
          <w:lang w:val="lv-LV" w:eastAsia="ar-SA"/>
        </w:rPr>
      </w:pPr>
      <w:r w:rsidRPr="00EE0F71">
        <w:rPr>
          <w:b/>
          <w:sz w:val="23"/>
          <w:szCs w:val="23"/>
          <w:lang w:val="lv-LV" w:eastAsia="ar-SA"/>
        </w:rPr>
        <w:t>VII. Apakšuzņēmēju un personāla nomaiņas kārtība</w:t>
      </w:r>
    </w:p>
    <w:p w:rsidR="00997E7C" w:rsidRPr="00EE0F71" w:rsidRDefault="00997E7C" w:rsidP="00997E7C">
      <w:pPr>
        <w:numPr>
          <w:ilvl w:val="0"/>
          <w:numId w:val="2"/>
        </w:numPr>
        <w:spacing w:after="60"/>
        <w:jc w:val="both"/>
        <w:rPr>
          <w:sz w:val="23"/>
          <w:szCs w:val="23"/>
          <w:lang w:val="lv-LV"/>
        </w:rPr>
      </w:pPr>
      <w:r w:rsidRPr="00EE0F71">
        <w:rPr>
          <w:sz w:val="23"/>
          <w:szCs w:val="23"/>
          <w:lang w:val="lv-LV"/>
        </w:rPr>
        <w:t>Būvuzņēmējs nav tiesīgs bez saskaņošanas ar Pasūtītāju veikt piedāvājumā norādītā personāla un apakšuzņēmēju nomaiņu un iesaistīt papildu apakšuzņēmējus iepirkuma līguma izpildē.</w:t>
      </w:r>
    </w:p>
    <w:p w:rsidR="00997E7C" w:rsidRPr="00EE0F71" w:rsidRDefault="00997E7C" w:rsidP="00997E7C">
      <w:pPr>
        <w:numPr>
          <w:ilvl w:val="0"/>
          <w:numId w:val="2"/>
        </w:numPr>
        <w:spacing w:after="60"/>
        <w:jc w:val="both"/>
        <w:rPr>
          <w:sz w:val="23"/>
          <w:szCs w:val="23"/>
          <w:lang w:val="lv-LV"/>
        </w:rPr>
      </w:pPr>
      <w:r w:rsidRPr="00EE0F71">
        <w:rPr>
          <w:sz w:val="23"/>
          <w:szCs w:val="23"/>
          <w:lang w:val="lv-LV"/>
        </w:rPr>
        <w:t>Pasūtītājs nepiekrīt piedāvājumā norādītā personāla nomaiņai gadījumos, kad piedāvātais personāls neatbilst iepirkuma procedūras dokumentos personālam izvirzītajām prasībām vai tam nav vismaz tādas pašas kvalifikācijas un pieredzes kā personālam, kas tika vērtēts, nosakot saimnieciski visizdevīgāko piedāvājumu.</w:t>
      </w:r>
    </w:p>
    <w:p w:rsidR="00997E7C" w:rsidRPr="00EE0F71" w:rsidRDefault="00997E7C" w:rsidP="00997E7C">
      <w:pPr>
        <w:numPr>
          <w:ilvl w:val="0"/>
          <w:numId w:val="2"/>
        </w:numPr>
        <w:spacing w:after="60"/>
        <w:jc w:val="both"/>
        <w:rPr>
          <w:sz w:val="23"/>
          <w:szCs w:val="23"/>
          <w:lang w:val="lv-LV"/>
        </w:rPr>
      </w:pPr>
      <w:r w:rsidRPr="00EE0F71">
        <w:rPr>
          <w:sz w:val="23"/>
          <w:szCs w:val="23"/>
          <w:lang w:val="lv-LV"/>
        </w:rPr>
        <w:t>Pasūtītājs nepiekrīt jauna apakšuzņēmēja piesaistei gadījumā, kad šādas izmaiņas, ja tās tiktu veiktas sākotnējā piedāvājumā, būtu ietekmējušas piedāvājuma izvēli atbilstoši iepirkuma procedūras dokumentos noteiktajiem piedāvājuma izvērtēšanas kritērijiem.</w:t>
      </w:r>
    </w:p>
    <w:p w:rsidR="00997E7C" w:rsidRPr="00EE0F71" w:rsidRDefault="00997E7C" w:rsidP="00997E7C">
      <w:pPr>
        <w:numPr>
          <w:ilvl w:val="0"/>
          <w:numId w:val="2"/>
        </w:numPr>
        <w:spacing w:after="60"/>
        <w:jc w:val="both"/>
        <w:rPr>
          <w:sz w:val="23"/>
          <w:szCs w:val="23"/>
          <w:lang w:val="lv-LV"/>
        </w:rPr>
      </w:pPr>
      <w:r w:rsidRPr="00EE0F71">
        <w:rPr>
          <w:sz w:val="23"/>
          <w:szCs w:val="23"/>
          <w:lang w:val="lv-LV"/>
        </w:rPr>
        <w:t>Pasūtītājs pieņem lēmumu atļaut vai atteikt Būvuzņēmēja personāla vai apakšuzņēmēju nomaiņu vai jaunu apakšuzņēmēju iesaistīšanu iepirkuma līguma izpildē iespējami īsā laikā, bet ne vēlāk kā piecu darbdienu laikā pēc tam, kad saņēmis visu informāciju un dokumentus, kas nepieciešami lēmuma pieņemšanai.</w:t>
      </w:r>
    </w:p>
    <w:p w:rsidR="00997E7C" w:rsidRPr="00EE0F71" w:rsidRDefault="00997E7C" w:rsidP="00997E7C">
      <w:pPr>
        <w:numPr>
          <w:ilvl w:val="0"/>
          <w:numId w:val="2"/>
        </w:numPr>
        <w:suppressAutoHyphens/>
        <w:spacing w:after="60"/>
        <w:jc w:val="both"/>
        <w:rPr>
          <w:noProof/>
          <w:sz w:val="23"/>
          <w:szCs w:val="23"/>
          <w:lang w:val="lv-LV" w:eastAsia="ar-SA"/>
        </w:rPr>
      </w:pPr>
      <w:r w:rsidRPr="00EE0F71">
        <w:rPr>
          <w:sz w:val="23"/>
          <w:szCs w:val="23"/>
          <w:lang w:val="lv-LV"/>
        </w:rPr>
        <w:t>Pēc iepirkuma līguma slēgšanas tiesību piešķiršanas un ne vēlāk kā uzsākot iepirkuma līguma izpildi, Būvuzņēmējs iesniedz iesaistīto apakšuzņēmēju (ja tādus plānots iesaistīt) sarakstu, kurā norāda apakšuzņēmēja nosaukumu, kontaktinformāciju un to pārstāvēttiesīgo personu, ciktāl minētā informācija ir zināma. Sarakstā norāda arī apakšuzņēmēju apakšuzņēmējus. Iepirkuma līguma izpildes laikā Būvuzņēmējs paziņo Pasūtītājam par jebkurām minētās informācijas izmaiņām, kā arī papildina sarakstu ar informāciju par apakšuzņēmēju, kas tiek vēlāk iesaistīts būvdarbu veikšanā vai pakalpojumu sniegšanā</w:t>
      </w:r>
      <w:r w:rsidRPr="00EE0F71">
        <w:rPr>
          <w:sz w:val="23"/>
          <w:szCs w:val="23"/>
          <w:lang w:val="lv-LV" w:eastAsia="ar-SA"/>
        </w:rPr>
        <w:t>.</w:t>
      </w:r>
    </w:p>
    <w:p w:rsidR="00997E7C" w:rsidRPr="00EE0F71" w:rsidRDefault="00997E7C" w:rsidP="00997E7C">
      <w:pPr>
        <w:spacing w:before="240" w:after="240"/>
        <w:jc w:val="center"/>
        <w:rPr>
          <w:b/>
          <w:noProof/>
          <w:sz w:val="23"/>
          <w:szCs w:val="23"/>
          <w:lang w:val="lv-LV" w:eastAsia="ar-SA"/>
        </w:rPr>
      </w:pPr>
      <w:r w:rsidRPr="00EE0F71">
        <w:rPr>
          <w:b/>
          <w:noProof/>
          <w:sz w:val="23"/>
          <w:szCs w:val="23"/>
          <w:lang w:val="lv-LV" w:eastAsia="ar-SA"/>
        </w:rPr>
        <w:t>VIII. Pasūtītāja pienākumi</w:t>
      </w:r>
    </w:p>
    <w:p w:rsidR="00997E7C" w:rsidRPr="00EE0F71" w:rsidRDefault="00997E7C" w:rsidP="00997E7C">
      <w:pPr>
        <w:numPr>
          <w:ilvl w:val="0"/>
          <w:numId w:val="2"/>
        </w:numPr>
        <w:suppressAutoHyphens/>
        <w:spacing w:after="60"/>
        <w:ind w:left="357" w:hanging="357"/>
        <w:jc w:val="both"/>
        <w:rPr>
          <w:noProof/>
          <w:sz w:val="23"/>
          <w:szCs w:val="23"/>
          <w:lang w:val="lv-LV" w:eastAsia="ar-SA"/>
        </w:rPr>
      </w:pPr>
      <w:r w:rsidRPr="00EE0F71">
        <w:rPr>
          <w:noProof/>
          <w:sz w:val="23"/>
          <w:szCs w:val="23"/>
          <w:lang w:val="lv-LV" w:eastAsia="ar-SA"/>
        </w:rPr>
        <w:t>Norēķināties ar Būvuzņēmēju par kvalitatīvi izpildītiem darbiem Līgumā noteiktajā kārtībā.</w:t>
      </w:r>
    </w:p>
    <w:p w:rsidR="00997E7C" w:rsidRPr="00EE0F71" w:rsidRDefault="00997E7C" w:rsidP="00997E7C">
      <w:pPr>
        <w:numPr>
          <w:ilvl w:val="0"/>
          <w:numId w:val="2"/>
        </w:numPr>
        <w:suppressAutoHyphens/>
        <w:spacing w:after="60"/>
        <w:ind w:left="357" w:hanging="357"/>
        <w:jc w:val="both"/>
        <w:rPr>
          <w:noProof/>
          <w:sz w:val="23"/>
          <w:szCs w:val="23"/>
          <w:lang w:val="lv-LV" w:eastAsia="ar-SA"/>
        </w:rPr>
      </w:pPr>
      <w:r w:rsidRPr="00EE0F71">
        <w:rPr>
          <w:noProof/>
          <w:sz w:val="23"/>
          <w:szCs w:val="23"/>
          <w:lang w:val="lv-LV" w:eastAsia="ar-SA"/>
        </w:rPr>
        <w:t>Nodrošināt Būvuzņēmējam brīvu un netraucētu piekļuvi Objektam.</w:t>
      </w:r>
    </w:p>
    <w:p w:rsidR="00997E7C" w:rsidRPr="00EE0F71" w:rsidRDefault="00997E7C" w:rsidP="00997E7C">
      <w:pPr>
        <w:numPr>
          <w:ilvl w:val="0"/>
          <w:numId w:val="2"/>
        </w:numPr>
        <w:suppressAutoHyphens/>
        <w:spacing w:after="60"/>
        <w:ind w:left="357" w:hanging="357"/>
        <w:jc w:val="both"/>
        <w:rPr>
          <w:noProof/>
          <w:sz w:val="23"/>
          <w:szCs w:val="23"/>
          <w:lang w:val="lv-LV" w:eastAsia="ar-SA"/>
        </w:rPr>
      </w:pPr>
      <w:r w:rsidRPr="00EE0F71">
        <w:rPr>
          <w:noProof/>
          <w:sz w:val="23"/>
          <w:szCs w:val="23"/>
          <w:lang w:val="lv-LV" w:eastAsia="ar-SA"/>
        </w:rPr>
        <w:t>Norīkot par līguma izpildi atbildīgo personu.</w:t>
      </w:r>
    </w:p>
    <w:p w:rsidR="00783C2B" w:rsidRDefault="00783C2B" w:rsidP="00997E7C">
      <w:pPr>
        <w:spacing w:before="240" w:after="240"/>
        <w:jc w:val="center"/>
        <w:rPr>
          <w:b/>
          <w:noProof/>
          <w:sz w:val="23"/>
          <w:szCs w:val="23"/>
          <w:lang w:val="lv-LV" w:eastAsia="ar-SA"/>
        </w:rPr>
      </w:pPr>
    </w:p>
    <w:p w:rsidR="00783C2B" w:rsidRDefault="00783C2B" w:rsidP="00997E7C">
      <w:pPr>
        <w:spacing w:before="240" w:after="240"/>
        <w:jc w:val="center"/>
        <w:rPr>
          <w:b/>
          <w:noProof/>
          <w:sz w:val="23"/>
          <w:szCs w:val="23"/>
          <w:lang w:val="lv-LV" w:eastAsia="ar-SA"/>
        </w:rPr>
      </w:pPr>
    </w:p>
    <w:p w:rsidR="00997E7C" w:rsidRPr="00EE0F71" w:rsidRDefault="00997E7C" w:rsidP="00997E7C">
      <w:pPr>
        <w:spacing w:before="240" w:after="240"/>
        <w:jc w:val="center"/>
        <w:rPr>
          <w:noProof/>
          <w:sz w:val="23"/>
          <w:szCs w:val="23"/>
          <w:lang w:val="lv-LV" w:eastAsia="ar-SA"/>
        </w:rPr>
      </w:pPr>
      <w:r w:rsidRPr="00EE0F71">
        <w:rPr>
          <w:b/>
          <w:noProof/>
          <w:sz w:val="23"/>
          <w:szCs w:val="23"/>
          <w:lang w:val="lv-LV" w:eastAsia="ar-SA"/>
        </w:rPr>
        <w:t>IX. Darbu nodošana Pasūtītājam</w:t>
      </w:r>
    </w:p>
    <w:p w:rsidR="00997E7C" w:rsidRPr="00EE0F71" w:rsidRDefault="0081788A" w:rsidP="00997E7C">
      <w:pPr>
        <w:numPr>
          <w:ilvl w:val="0"/>
          <w:numId w:val="2"/>
        </w:numPr>
        <w:spacing w:after="60"/>
        <w:jc w:val="both"/>
        <w:rPr>
          <w:noProof/>
          <w:sz w:val="23"/>
          <w:szCs w:val="23"/>
          <w:lang w:val="lv-LV"/>
        </w:rPr>
      </w:pPr>
      <w:r w:rsidRPr="00EE0F71">
        <w:rPr>
          <w:noProof/>
          <w:sz w:val="23"/>
          <w:szCs w:val="23"/>
          <w:lang w:val="lv-LV"/>
        </w:rPr>
        <w:t>Būvuzņēmējs</w:t>
      </w:r>
      <w:r w:rsidR="00997E7C" w:rsidRPr="00EE0F71">
        <w:rPr>
          <w:noProof/>
          <w:sz w:val="23"/>
          <w:szCs w:val="23"/>
          <w:lang w:val="lv-LV"/>
        </w:rPr>
        <w:t xml:space="preserve"> iesniedz Pasūtītājam darbu pieņemšanas – nodošanas aktu divos eksemplāros, kurā tiek norādīts faktiski paveiktais darba apjoms, kā arī apliecinājumu par garantijas saistību pildīšanu pēc objekta nodošanas ekspluatācijā </w:t>
      </w:r>
      <w:r w:rsidR="00997E7C" w:rsidRPr="00EE0F71">
        <w:rPr>
          <w:sz w:val="23"/>
          <w:szCs w:val="23"/>
          <w:lang w:val="lv-LV"/>
        </w:rPr>
        <w:t>uz segumu un veiktajiem darbiem</w:t>
      </w:r>
      <w:r w:rsidR="00997E7C" w:rsidRPr="00EE0F71">
        <w:rPr>
          <w:noProof/>
          <w:sz w:val="23"/>
          <w:szCs w:val="23"/>
          <w:lang w:val="lv-LV"/>
        </w:rPr>
        <w:t>.</w:t>
      </w:r>
    </w:p>
    <w:p w:rsidR="00997E7C" w:rsidRPr="00EE0F71" w:rsidRDefault="00997E7C" w:rsidP="00997E7C">
      <w:pPr>
        <w:numPr>
          <w:ilvl w:val="0"/>
          <w:numId w:val="2"/>
        </w:numPr>
        <w:spacing w:after="60"/>
        <w:jc w:val="both"/>
        <w:rPr>
          <w:noProof/>
          <w:sz w:val="23"/>
          <w:szCs w:val="23"/>
          <w:lang w:val="lv-LV"/>
        </w:rPr>
      </w:pPr>
      <w:r w:rsidRPr="00EE0F71">
        <w:rPr>
          <w:b/>
          <w:noProof/>
          <w:sz w:val="23"/>
          <w:szCs w:val="23"/>
          <w:lang w:val="lv-LV"/>
        </w:rPr>
        <w:t>10 (desmit) darba dienu laikā</w:t>
      </w:r>
      <w:r w:rsidRPr="00EE0F71">
        <w:rPr>
          <w:noProof/>
          <w:sz w:val="23"/>
          <w:szCs w:val="23"/>
          <w:lang w:val="lv-LV"/>
        </w:rPr>
        <w:t xml:space="preserve"> pēc darbu pieņemšanas – nodošanas akta saņemšanas Pasūtītājs pārbauda izpildīto darbu apjomu un kvalitāti, kā arī darbu izpildes dokumentāciju un paraksta aktu vai noformē rakstveida motivētu atteikumu darbus pieņemt.</w:t>
      </w:r>
    </w:p>
    <w:p w:rsidR="00997E7C" w:rsidRPr="00EE0F71" w:rsidRDefault="00997E7C" w:rsidP="00997E7C">
      <w:pPr>
        <w:numPr>
          <w:ilvl w:val="0"/>
          <w:numId w:val="2"/>
        </w:numPr>
        <w:spacing w:after="60"/>
        <w:jc w:val="both"/>
        <w:rPr>
          <w:noProof/>
          <w:sz w:val="23"/>
          <w:szCs w:val="23"/>
          <w:lang w:val="lv-LV"/>
        </w:rPr>
      </w:pPr>
      <w:r w:rsidRPr="00EE0F71">
        <w:rPr>
          <w:noProof/>
          <w:sz w:val="23"/>
          <w:szCs w:val="23"/>
          <w:lang w:val="lv-LV"/>
        </w:rPr>
        <w:t xml:space="preserve">Pasūtītājam ir tiesības atteikties no darbu pieņemšanas, ja darbu pieņemšanas procesā tiek konstatēti kvalitātes trūkumi, paveikto darbu neatbilstība šī Līguma noteikumiem vai Latvijas Republikas normatīvajiem aktiem. Pēc attiecīgo trūkumu novēršanas </w:t>
      </w:r>
      <w:r w:rsidR="0081788A" w:rsidRPr="00EE0F71">
        <w:rPr>
          <w:noProof/>
          <w:sz w:val="23"/>
          <w:szCs w:val="23"/>
          <w:lang w:val="lv-LV"/>
        </w:rPr>
        <w:t>Būvuzņēmējs</w:t>
      </w:r>
      <w:r w:rsidRPr="00EE0F71">
        <w:rPr>
          <w:noProof/>
          <w:sz w:val="23"/>
          <w:szCs w:val="23"/>
          <w:lang w:val="lv-LV"/>
        </w:rPr>
        <w:t xml:space="preserve"> atkārtoti veic darbu nodošanu Pasūtītājam. Pasūtītājs 10 (desmit) darba dienu laikā pēc akta par izpildītajiem darbiem saņemšanas pārbauda izpildīto darbu apjomu un kvalitāti, kā arī darbu izpildes dokumentāciju un paraksta aktu vai noformē rakstveida motivētu atteikumu darbus pieņemt.</w:t>
      </w:r>
    </w:p>
    <w:p w:rsidR="00997E7C" w:rsidRPr="00EE0F71" w:rsidRDefault="00997E7C" w:rsidP="00997E7C">
      <w:pPr>
        <w:numPr>
          <w:ilvl w:val="0"/>
          <w:numId w:val="2"/>
        </w:numPr>
        <w:spacing w:after="60"/>
        <w:jc w:val="both"/>
        <w:rPr>
          <w:noProof/>
          <w:sz w:val="23"/>
          <w:szCs w:val="23"/>
          <w:lang w:val="lv-LV"/>
        </w:rPr>
      </w:pPr>
      <w:r w:rsidRPr="00EE0F71">
        <w:rPr>
          <w:noProof/>
          <w:sz w:val="23"/>
          <w:szCs w:val="23"/>
          <w:lang w:val="lv-LV"/>
        </w:rPr>
        <w:t xml:space="preserve">Pasūtītājs ir tiesīgs noteikt jebkura risinājuma ekspertīzi, pieaicinot neatkarīgus ekspertus. Ekspertīzes izdevumus sedz Pasūtītājs, izņemot gadījumus, kad ekspertīzes rezultātā tiek konstatēti trūkumi vai nepilnības, kas radušies </w:t>
      </w:r>
      <w:r w:rsidR="0081788A" w:rsidRPr="00EE0F71">
        <w:rPr>
          <w:noProof/>
          <w:sz w:val="23"/>
          <w:szCs w:val="23"/>
          <w:lang w:val="lv-LV"/>
        </w:rPr>
        <w:t>Būvuzņēmēja</w:t>
      </w:r>
      <w:r w:rsidRPr="00EE0F71">
        <w:rPr>
          <w:noProof/>
          <w:sz w:val="23"/>
          <w:szCs w:val="23"/>
          <w:lang w:val="lv-LV"/>
        </w:rPr>
        <w:t xml:space="preserve"> vainas, nolaidības vai neuzmanības dēļ. Šādā gadījumā ekspertīzes izdevumus sedz </w:t>
      </w:r>
      <w:r w:rsidR="0081788A" w:rsidRPr="00EE0F71">
        <w:rPr>
          <w:noProof/>
          <w:sz w:val="23"/>
          <w:szCs w:val="23"/>
          <w:lang w:val="lv-LV"/>
        </w:rPr>
        <w:t>Būvuzņēmējs</w:t>
      </w:r>
      <w:r w:rsidRPr="00EE0F71">
        <w:rPr>
          <w:noProof/>
          <w:sz w:val="23"/>
          <w:szCs w:val="23"/>
          <w:lang w:val="lv-LV"/>
        </w:rPr>
        <w:t>.</w:t>
      </w:r>
    </w:p>
    <w:p w:rsidR="00997E7C" w:rsidRPr="00EE0F71" w:rsidRDefault="00997E7C" w:rsidP="00997E7C">
      <w:pPr>
        <w:numPr>
          <w:ilvl w:val="0"/>
          <w:numId w:val="2"/>
        </w:numPr>
        <w:spacing w:after="60"/>
        <w:jc w:val="both"/>
        <w:rPr>
          <w:noProof/>
          <w:sz w:val="23"/>
          <w:szCs w:val="23"/>
          <w:lang w:val="lv-LV"/>
        </w:rPr>
      </w:pPr>
      <w:r w:rsidRPr="00EE0F71">
        <w:rPr>
          <w:noProof/>
          <w:sz w:val="23"/>
          <w:szCs w:val="23"/>
          <w:lang w:val="lv-LV"/>
        </w:rPr>
        <w:t>Abpusēji parakstīts pieņemšanas nodošanas akts ir pamats rēķina izrakstīšanai. Samaksa tiek veikta par faktiski izpildītajiem darbiem.</w:t>
      </w:r>
    </w:p>
    <w:p w:rsidR="00997E7C" w:rsidRPr="00EE0F71" w:rsidRDefault="00997E7C" w:rsidP="00997E7C">
      <w:pPr>
        <w:spacing w:before="240" w:after="240"/>
        <w:jc w:val="center"/>
        <w:rPr>
          <w:noProof/>
          <w:sz w:val="23"/>
          <w:szCs w:val="23"/>
          <w:lang w:val="lv-LV" w:eastAsia="ar-SA"/>
        </w:rPr>
      </w:pPr>
      <w:r w:rsidRPr="00EE0F71">
        <w:rPr>
          <w:b/>
          <w:noProof/>
          <w:sz w:val="23"/>
          <w:szCs w:val="23"/>
          <w:lang w:val="lv-LV" w:eastAsia="ar-SA"/>
        </w:rPr>
        <w:t>X. Garantijas</w:t>
      </w:r>
    </w:p>
    <w:p w:rsidR="00997E7C" w:rsidRPr="00EE0F71" w:rsidRDefault="00997E7C" w:rsidP="00997E7C">
      <w:pPr>
        <w:numPr>
          <w:ilvl w:val="0"/>
          <w:numId w:val="2"/>
        </w:numPr>
        <w:suppressAutoHyphens/>
        <w:spacing w:after="60"/>
        <w:ind w:left="357" w:hanging="357"/>
        <w:jc w:val="both"/>
        <w:rPr>
          <w:noProof/>
          <w:sz w:val="23"/>
          <w:szCs w:val="23"/>
          <w:lang w:val="lv-LV" w:eastAsia="ar-SA"/>
        </w:rPr>
      </w:pPr>
      <w:r w:rsidRPr="00EE0F71">
        <w:rPr>
          <w:noProof/>
          <w:sz w:val="23"/>
          <w:szCs w:val="23"/>
          <w:lang w:val="lv-LV" w:eastAsia="ar-SA"/>
        </w:rPr>
        <w:t>Būvuzņēmējs garantē izpildīto darbu kvalitāti un atbilstību šī Līguma noteikumiem un Latvijas Republikas normatīvajiem aktiem.</w:t>
      </w:r>
    </w:p>
    <w:p w:rsidR="00997E7C" w:rsidRPr="00EE0F71" w:rsidRDefault="00997E7C" w:rsidP="00997E7C">
      <w:pPr>
        <w:numPr>
          <w:ilvl w:val="0"/>
          <w:numId w:val="2"/>
        </w:numPr>
        <w:suppressAutoHyphens/>
        <w:spacing w:after="60"/>
        <w:ind w:left="357" w:hanging="357"/>
        <w:jc w:val="both"/>
        <w:rPr>
          <w:noProof/>
          <w:sz w:val="23"/>
          <w:szCs w:val="23"/>
          <w:lang w:val="lv-LV" w:eastAsia="ar-SA"/>
        </w:rPr>
      </w:pPr>
      <w:r w:rsidRPr="00EE0F71">
        <w:rPr>
          <w:b/>
          <w:sz w:val="23"/>
          <w:szCs w:val="23"/>
          <w:lang w:val="lv-LV" w:eastAsia="ar-SA"/>
        </w:rPr>
        <w:t>Būvdarbu garantijas termiņš</w:t>
      </w:r>
      <w:r w:rsidRPr="00EE0F71">
        <w:rPr>
          <w:b/>
          <w:noProof/>
          <w:sz w:val="23"/>
          <w:szCs w:val="23"/>
          <w:lang w:val="lv-LV" w:eastAsia="ar-SA"/>
        </w:rPr>
        <w:t xml:space="preserve"> ir 3 (trīs) gadi </w:t>
      </w:r>
      <w:r w:rsidRPr="00EE0F71">
        <w:rPr>
          <w:noProof/>
          <w:sz w:val="23"/>
          <w:szCs w:val="23"/>
          <w:lang w:val="lv-LV" w:eastAsia="ar-SA"/>
        </w:rPr>
        <w:t>skaitot no darbu pieņemšanas – nodošanas akta parakstīšanas.</w:t>
      </w:r>
    </w:p>
    <w:p w:rsidR="00997E7C" w:rsidRPr="00EE0F71" w:rsidRDefault="00997E7C" w:rsidP="00997E7C">
      <w:pPr>
        <w:numPr>
          <w:ilvl w:val="0"/>
          <w:numId w:val="2"/>
        </w:numPr>
        <w:suppressAutoHyphens/>
        <w:spacing w:after="60"/>
        <w:ind w:left="357" w:hanging="357"/>
        <w:jc w:val="both"/>
        <w:rPr>
          <w:noProof/>
          <w:sz w:val="23"/>
          <w:szCs w:val="23"/>
          <w:lang w:val="lv-LV" w:eastAsia="ar-SA"/>
        </w:rPr>
      </w:pPr>
      <w:r w:rsidRPr="00EE0F71">
        <w:rPr>
          <w:noProof/>
          <w:sz w:val="23"/>
          <w:szCs w:val="23"/>
          <w:lang w:val="lv-LV" w:eastAsia="ar-SA"/>
        </w:rPr>
        <w:t>Garantijas termiņā konstatētos defektus un citus trūkumus Būvuzņēmējs apņemas novērst saviem spēkiem un par saviem līdzekļiem. Defektu un trūkumu novēršanas termiņš un apjoms tiek noteikts pusēm vienojoties, bet, ja vienošanos panākt neizdodas, Pasūtītājs ir tiesīgs pieprasīt veikt neatkarīgu ekspertīzi, kuras slēdziens attiecībā uz trūkumu un defektu novēršanas termiņu un apjomu Būvuzņēmējam ir obligāts. Ekspertīze tiek veikta uz Būvuzņēmēja rēķina.</w:t>
      </w:r>
    </w:p>
    <w:p w:rsidR="00997E7C" w:rsidRPr="00EE0F71" w:rsidRDefault="00997E7C" w:rsidP="00997E7C">
      <w:pPr>
        <w:numPr>
          <w:ilvl w:val="0"/>
          <w:numId w:val="2"/>
        </w:numPr>
        <w:suppressAutoHyphens/>
        <w:spacing w:after="60"/>
        <w:ind w:left="357" w:hanging="357"/>
        <w:jc w:val="both"/>
        <w:rPr>
          <w:noProof/>
          <w:sz w:val="23"/>
          <w:szCs w:val="23"/>
          <w:lang w:val="lv-LV" w:eastAsia="ar-SA"/>
        </w:rPr>
      </w:pPr>
      <w:r w:rsidRPr="00EE0F71">
        <w:rPr>
          <w:noProof/>
          <w:sz w:val="23"/>
          <w:szCs w:val="23"/>
          <w:lang w:val="lv-LV" w:eastAsia="ar-SA"/>
        </w:rPr>
        <w:t>Ja Būvuzņēmējs garantijas termiņā atsakās novērst konstatētos defektus vai nenovērš tos noteiktajā termiņā, Pasūtītājam ir tiesības šo darbu veikšanu uz Būvuzņēmēja rēķina uzdot trešajai personai.</w:t>
      </w:r>
    </w:p>
    <w:p w:rsidR="00997E7C" w:rsidRPr="00EE0F71" w:rsidRDefault="00997E7C" w:rsidP="00997E7C">
      <w:pPr>
        <w:numPr>
          <w:ilvl w:val="0"/>
          <w:numId w:val="2"/>
        </w:numPr>
        <w:suppressAutoHyphens/>
        <w:spacing w:after="60"/>
        <w:ind w:left="357" w:hanging="357"/>
        <w:jc w:val="both"/>
        <w:rPr>
          <w:noProof/>
          <w:sz w:val="23"/>
          <w:szCs w:val="23"/>
          <w:lang w:val="lv-LV" w:eastAsia="ar-SA"/>
        </w:rPr>
      </w:pPr>
      <w:r w:rsidRPr="00EE0F71">
        <w:rPr>
          <w:noProof/>
          <w:sz w:val="23"/>
          <w:szCs w:val="23"/>
          <w:lang w:val="lv-LV" w:eastAsia="ar-SA"/>
        </w:rPr>
        <w:t>Būvuzņēmējs nodrošina, ka tā iegādāto materiālu ražotāju un pārdevēju garantijas tiek nodotas Pasūtītājam.</w:t>
      </w:r>
    </w:p>
    <w:p w:rsidR="00997E7C" w:rsidRPr="00EE0F71" w:rsidRDefault="00997E7C" w:rsidP="00997E7C">
      <w:pPr>
        <w:shd w:val="clear" w:color="auto" w:fill="FFFFFF"/>
        <w:suppressAutoHyphens/>
        <w:spacing w:before="120" w:after="120"/>
        <w:jc w:val="center"/>
        <w:rPr>
          <w:b/>
          <w:noProof/>
          <w:sz w:val="23"/>
          <w:szCs w:val="23"/>
          <w:lang w:val="lv-LV" w:eastAsia="ar-SA"/>
        </w:rPr>
      </w:pPr>
      <w:r w:rsidRPr="00EE0F71">
        <w:rPr>
          <w:b/>
          <w:noProof/>
          <w:sz w:val="23"/>
          <w:szCs w:val="23"/>
          <w:lang w:val="lv-LV" w:eastAsia="ar-SA"/>
        </w:rPr>
        <w:t>XI. Atbildība</w:t>
      </w:r>
    </w:p>
    <w:p w:rsidR="00997E7C" w:rsidRPr="00EE0F71" w:rsidRDefault="00997E7C" w:rsidP="00997E7C">
      <w:pPr>
        <w:numPr>
          <w:ilvl w:val="0"/>
          <w:numId w:val="2"/>
        </w:numPr>
        <w:suppressAutoHyphens/>
        <w:spacing w:after="60"/>
        <w:ind w:left="357" w:hanging="357"/>
        <w:jc w:val="both"/>
        <w:rPr>
          <w:noProof/>
          <w:sz w:val="23"/>
          <w:szCs w:val="23"/>
          <w:lang w:val="lv-LV" w:eastAsia="ar-SA"/>
        </w:rPr>
      </w:pPr>
      <w:r w:rsidRPr="00EE0F71">
        <w:rPr>
          <w:noProof/>
          <w:sz w:val="23"/>
          <w:szCs w:val="23"/>
          <w:lang w:val="lv-LV" w:eastAsia="ar-SA"/>
        </w:rPr>
        <w:t>Līdzēji ir savstarpēji atbildīgi par neuzmanības vai ļaunprātības rezultātā otram Līdzējam nodarītajiem zaudējumiem, tajā skaitā par savu darbinieku vai pilnvaroto personu neuzmanības vai ļaunprātības rezultātā otram Līdzējam nodarītajiem zaudējumiem. Negūtā peļņa Līdzējiem nav jāatlīdzina.</w:t>
      </w:r>
    </w:p>
    <w:p w:rsidR="00997E7C" w:rsidRPr="00EE0F71" w:rsidRDefault="00997E7C" w:rsidP="00997E7C">
      <w:pPr>
        <w:numPr>
          <w:ilvl w:val="0"/>
          <w:numId w:val="2"/>
        </w:numPr>
        <w:suppressAutoHyphens/>
        <w:spacing w:after="60"/>
        <w:ind w:left="357" w:hanging="357"/>
        <w:jc w:val="both"/>
        <w:rPr>
          <w:noProof/>
          <w:sz w:val="23"/>
          <w:szCs w:val="23"/>
          <w:lang w:val="lv-LV" w:eastAsia="ar-SA"/>
        </w:rPr>
      </w:pPr>
      <w:r w:rsidRPr="00EE0F71">
        <w:rPr>
          <w:noProof/>
          <w:sz w:val="23"/>
          <w:szCs w:val="23"/>
          <w:lang w:val="lv-LV" w:eastAsia="ar-SA"/>
        </w:rPr>
        <w:t>Būvuzņēmējs uzņemas pilnu atbildību par mantiskajiem zaudējumiem, kas var rasties Pasūtītājam vai trešajām personām, Būvuzņēmējam veicot šajā Līgumā paredzētos darbus, un apņemas patstāvīgi atrisināt visas pretenzijas un prasības, kādas šajā sakarā izvirza trešās personas vai Pasūtītājs.</w:t>
      </w:r>
    </w:p>
    <w:p w:rsidR="00997E7C" w:rsidRPr="00EE0F71" w:rsidRDefault="00997E7C" w:rsidP="00997E7C">
      <w:pPr>
        <w:numPr>
          <w:ilvl w:val="0"/>
          <w:numId w:val="2"/>
        </w:numPr>
        <w:suppressAutoHyphens/>
        <w:spacing w:after="60"/>
        <w:ind w:left="357" w:hanging="357"/>
        <w:jc w:val="both"/>
        <w:rPr>
          <w:noProof/>
          <w:sz w:val="23"/>
          <w:szCs w:val="23"/>
          <w:lang w:val="lv-LV" w:eastAsia="ar-SA"/>
        </w:rPr>
      </w:pPr>
      <w:r w:rsidRPr="00EE0F71">
        <w:rPr>
          <w:noProof/>
          <w:sz w:val="23"/>
          <w:szCs w:val="23"/>
          <w:lang w:val="lv-LV" w:eastAsia="ar-SA"/>
        </w:rPr>
        <w:t>Līdzēji ir savstarpēji atbildīgi par sniegto ziņu patiesumu un pilnību.</w:t>
      </w:r>
    </w:p>
    <w:p w:rsidR="00997E7C" w:rsidRPr="00EE0F71" w:rsidRDefault="00997E7C" w:rsidP="00997E7C">
      <w:pPr>
        <w:numPr>
          <w:ilvl w:val="0"/>
          <w:numId w:val="2"/>
        </w:numPr>
        <w:suppressAutoHyphens/>
        <w:spacing w:after="60"/>
        <w:ind w:left="357" w:hanging="357"/>
        <w:jc w:val="both"/>
        <w:rPr>
          <w:noProof/>
          <w:sz w:val="23"/>
          <w:szCs w:val="23"/>
          <w:lang w:val="lv-LV" w:eastAsia="ar-SA"/>
        </w:rPr>
      </w:pPr>
      <w:r w:rsidRPr="00EE0F71">
        <w:rPr>
          <w:noProof/>
          <w:sz w:val="23"/>
          <w:szCs w:val="23"/>
          <w:lang w:val="lv-LV" w:eastAsia="ar-SA"/>
        </w:rPr>
        <w:t>Būvuzņēmējs garantē, ka pašlaik pret Būvuzņēmēju nav, vai, pēc viņa labākās pārliecības, nedraud un netiek uzsākta tiesāšanās, arbitrāža, vai arī citi tiesas procesi, kas varētu (ja netiek pierādīts pretējais) būtiski nelabvēlīgi ietekmēt Būvuzņēmēja finansiālo stāvokli vai Būvuzņēmēju spēju izpildīt jebkādas viņa saistības sakarā ar šo Līgumu.</w:t>
      </w:r>
    </w:p>
    <w:p w:rsidR="00997E7C" w:rsidRPr="00EE0F71" w:rsidRDefault="00997E7C" w:rsidP="00997E7C">
      <w:pPr>
        <w:spacing w:before="240" w:after="240"/>
        <w:jc w:val="center"/>
        <w:rPr>
          <w:noProof/>
          <w:sz w:val="23"/>
          <w:szCs w:val="23"/>
          <w:lang w:val="lv-LV" w:eastAsia="ar-SA"/>
        </w:rPr>
      </w:pPr>
      <w:r w:rsidRPr="00EE0F71">
        <w:rPr>
          <w:b/>
          <w:noProof/>
          <w:sz w:val="23"/>
          <w:szCs w:val="23"/>
          <w:lang w:val="lv-LV" w:eastAsia="ar-SA"/>
        </w:rPr>
        <w:t>XII. Sankcijas</w:t>
      </w:r>
    </w:p>
    <w:p w:rsidR="00997E7C" w:rsidRPr="00EE0F71" w:rsidRDefault="00997E7C" w:rsidP="00997E7C">
      <w:pPr>
        <w:numPr>
          <w:ilvl w:val="0"/>
          <w:numId w:val="2"/>
        </w:numPr>
        <w:suppressAutoHyphens/>
        <w:spacing w:after="60"/>
        <w:ind w:left="357" w:hanging="357"/>
        <w:jc w:val="both"/>
        <w:rPr>
          <w:noProof/>
          <w:sz w:val="23"/>
          <w:szCs w:val="23"/>
          <w:lang w:val="lv-LV" w:eastAsia="ar-SA"/>
        </w:rPr>
      </w:pPr>
      <w:r w:rsidRPr="00EE0F71">
        <w:rPr>
          <w:noProof/>
          <w:sz w:val="23"/>
          <w:szCs w:val="23"/>
          <w:lang w:val="lv-LV" w:eastAsia="ar-SA"/>
        </w:rPr>
        <w:t xml:space="preserve">Ja Būvuzņēmējs neuzsāk darbus Līguma noteiktajā termiņā, tad veicot galīgo norēķinu no Būvuzņēmējam izmaksājamās summas ietur līgumsodu </w:t>
      </w:r>
      <w:r w:rsidRPr="00EE0F71">
        <w:rPr>
          <w:b/>
          <w:noProof/>
          <w:sz w:val="23"/>
          <w:szCs w:val="23"/>
          <w:lang w:val="lv-LV" w:eastAsia="ar-SA"/>
        </w:rPr>
        <w:t>0,2% (nulle komats divu procentu)</w:t>
      </w:r>
      <w:r w:rsidRPr="00EE0F71">
        <w:rPr>
          <w:noProof/>
          <w:sz w:val="23"/>
          <w:szCs w:val="23"/>
          <w:lang w:val="lv-LV" w:eastAsia="ar-SA"/>
        </w:rPr>
        <w:t xml:space="preserve"> apmērā no Līguma summas par katru nokavēto dienu, bet ne vairāk kā 10% (desmit procentus) no kopējās līguma summas.</w:t>
      </w:r>
    </w:p>
    <w:p w:rsidR="00997E7C" w:rsidRPr="00EE0F71" w:rsidRDefault="00997E7C" w:rsidP="00997E7C">
      <w:pPr>
        <w:numPr>
          <w:ilvl w:val="0"/>
          <w:numId w:val="2"/>
        </w:numPr>
        <w:suppressAutoHyphens/>
        <w:spacing w:after="60"/>
        <w:ind w:left="357" w:hanging="357"/>
        <w:jc w:val="both"/>
        <w:rPr>
          <w:noProof/>
          <w:sz w:val="23"/>
          <w:szCs w:val="23"/>
          <w:lang w:val="lv-LV" w:eastAsia="ar-SA"/>
        </w:rPr>
      </w:pPr>
      <w:r w:rsidRPr="00EE0F71">
        <w:rPr>
          <w:noProof/>
          <w:sz w:val="23"/>
          <w:szCs w:val="23"/>
          <w:lang w:val="lv-LV" w:eastAsia="ar-SA"/>
        </w:rPr>
        <w:t xml:space="preserve">Ja Būvuzņēmējs nokavē būvdarbu grafikā paredzētus būvdarbu izpildes termiņus, Pasūtītājs, veicot norēķinu par kārtējo mēnesi, no Būvuzņēmējam izmaksājamās summas ietur līgumsodu </w:t>
      </w:r>
      <w:r w:rsidRPr="00EE0F71">
        <w:rPr>
          <w:b/>
          <w:noProof/>
          <w:sz w:val="23"/>
          <w:szCs w:val="23"/>
          <w:lang w:val="lv-LV" w:eastAsia="ar-SA"/>
        </w:rPr>
        <w:t>0,2%</w:t>
      </w:r>
      <w:r w:rsidRPr="00EE0F71">
        <w:rPr>
          <w:noProof/>
          <w:sz w:val="23"/>
          <w:szCs w:val="23"/>
          <w:lang w:val="lv-LV" w:eastAsia="ar-SA"/>
        </w:rPr>
        <w:t xml:space="preserve"> apmērā no attiecīgā kalendārā mēneša ietvaros nepaveikto būvdarbu summas par katru nokavēto dienu, bet ne vairāk kā 10% no kopējās līguma summas.</w:t>
      </w:r>
    </w:p>
    <w:p w:rsidR="00997E7C" w:rsidRPr="00EE0F71" w:rsidRDefault="00997E7C" w:rsidP="00997E7C">
      <w:pPr>
        <w:numPr>
          <w:ilvl w:val="0"/>
          <w:numId w:val="2"/>
        </w:numPr>
        <w:suppressAutoHyphens/>
        <w:spacing w:after="60"/>
        <w:jc w:val="both"/>
        <w:rPr>
          <w:noProof/>
          <w:sz w:val="23"/>
          <w:szCs w:val="23"/>
          <w:lang w:val="lv-LV" w:eastAsia="ar-SA"/>
        </w:rPr>
      </w:pPr>
      <w:r w:rsidRPr="00EE0F71">
        <w:rPr>
          <w:noProof/>
          <w:sz w:val="23"/>
          <w:szCs w:val="23"/>
          <w:lang w:val="lv-LV" w:eastAsia="ar-SA"/>
        </w:rPr>
        <w:t xml:space="preserve">Ja Būvuzņēmējs nokavē darbu izpildes galīgo termiņu, Pasūtītājs, veicot galīgo norēķinu, no Būvuzņēmējam izmaksājamās summas ietur līgumsodu </w:t>
      </w:r>
      <w:r w:rsidRPr="00EE0F71">
        <w:rPr>
          <w:b/>
          <w:noProof/>
          <w:sz w:val="23"/>
          <w:szCs w:val="23"/>
          <w:lang w:val="lv-LV" w:eastAsia="ar-SA"/>
        </w:rPr>
        <w:t>0,2% (nulle komats divu procentu)</w:t>
      </w:r>
      <w:r w:rsidRPr="00EE0F71">
        <w:rPr>
          <w:noProof/>
          <w:sz w:val="23"/>
          <w:szCs w:val="23"/>
          <w:lang w:val="lv-LV" w:eastAsia="ar-SA"/>
        </w:rPr>
        <w:t xml:space="preserve"> apmērā no Līguma summas par katru nokavēto dienu, bet ne vairāk kā 10% (desmit procentus) no kopējās līguma summas. </w:t>
      </w:r>
    </w:p>
    <w:p w:rsidR="00997E7C" w:rsidRPr="00EE0F71" w:rsidRDefault="00997E7C" w:rsidP="00997E7C">
      <w:pPr>
        <w:numPr>
          <w:ilvl w:val="0"/>
          <w:numId w:val="2"/>
        </w:numPr>
        <w:suppressAutoHyphens/>
        <w:spacing w:after="60"/>
        <w:ind w:left="357" w:hanging="357"/>
        <w:jc w:val="both"/>
        <w:rPr>
          <w:noProof/>
          <w:sz w:val="23"/>
          <w:szCs w:val="23"/>
          <w:lang w:val="lv-LV" w:eastAsia="ar-SA"/>
        </w:rPr>
      </w:pPr>
      <w:r w:rsidRPr="00EE0F71">
        <w:rPr>
          <w:noProof/>
          <w:sz w:val="23"/>
          <w:szCs w:val="23"/>
          <w:lang w:val="lv-LV" w:eastAsia="ar-SA"/>
        </w:rPr>
        <w:t>Ja Pasūtītājs kavē šajā līgumā noteiktos maksājumus, tas maksā Būvuzņēmējam līgumsodu 0,2 % (nulle komats divu procentu) apmērā no neveiktās maksājuma summas par katru nokavēto dienu,</w:t>
      </w:r>
      <w:r w:rsidRPr="00EE0F71">
        <w:rPr>
          <w:sz w:val="23"/>
          <w:szCs w:val="23"/>
          <w:lang w:val="lv-LV"/>
        </w:rPr>
        <w:t xml:space="preserve"> </w:t>
      </w:r>
      <w:r w:rsidRPr="00EE0F71">
        <w:rPr>
          <w:noProof/>
          <w:sz w:val="23"/>
          <w:szCs w:val="23"/>
          <w:lang w:val="lv-LV" w:eastAsia="ar-SA"/>
        </w:rPr>
        <w:t xml:space="preserve">bet ne vairāk kā 10% (desmit procentus) no kopējās līguma summas. </w:t>
      </w:r>
    </w:p>
    <w:p w:rsidR="00997E7C" w:rsidRPr="00EE0F71" w:rsidRDefault="00997E7C" w:rsidP="00997E7C">
      <w:pPr>
        <w:spacing w:before="240" w:after="240"/>
        <w:jc w:val="center"/>
        <w:rPr>
          <w:noProof/>
          <w:sz w:val="23"/>
          <w:szCs w:val="23"/>
          <w:lang w:val="lv-LV" w:eastAsia="ar-SA"/>
        </w:rPr>
      </w:pPr>
      <w:r w:rsidRPr="00EE0F71">
        <w:rPr>
          <w:b/>
          <w:noProof/>
          <w:sz w:val="23"/>
          <w:szCs w:val="23"/>
          <w:lang w:val="lv-LV" w:eastAsia="ar-SA"/>
        </w:rPr>
        <w:t>XIII. Nepārvarama vara</w:t>
      </w:r>
    </w:p>
    <w:p w:rsidR="00997E7C" w:rsidRPr="00EE0F71" w:rsidRDefault="00997E7C" w:rsidP="00997E7C">
      <w:pPr>
        <w:numPr>
          <w:ilvl w:val="0"/>
          <w:numId w:val="2"/>
        </w:numPr>
        <w:suppressAutoHyphens/>
        <w:spacing w:after="60"/>
        <w:ind w:left="357" w:hanging="357"/>
        <w:jc w:val="both"/>
        <w:rPr>
          <w:noProof/>
          <w:sz w:val="23"/>
          <w:szCs w:val="23"/>
          <w:lang w:val="lv-LV" w:eastAsia="ar-SA"/>
        </w:rPr>
      </w:pPr>
      <w:r w:rsidRPr="00EE0F71">
        <w:rPr>
          <w:noProof/>
          <w:sz w:val="23"/>
          <w:szCs w:val="23"/>
          <w:lang w:val="lv-LV" w:eastAsia="ar-SA"/>
        </w:rPr>
        <w:t>Līdzēji nav atbildīgi par līgumsaistību neizpildi vai nepienācīgu izpildi, ja šāda neizpilde vai nepienācīga izpilde radusies nepārvaramas varas rezultātā. Par nepārvaramu varu Līdzēji uzskata ugunsgrēkus, dabas katastrofas, militāru agresiju, streiku, grozījumus Latvijas Republikas normatīvajos aktos, valsts institūciju lēmumus un citus nepārvaramas varas izpausmes veidus, kas traucē izpildīt šo Līgumu, un kas nav izveidojusies kā Līdzēju darbības vai bezdarbības tiešas vai netiešas sekas, kurus Līdzēji nav paredzējuši un nav varējuši paredzēt, noslēdzot šo Līgumu. Par nepārvaramas varas apstākļu esamību pusei, kurai šie apstākļi radušies, jāapstiprina un jāpierāda ar LR Rūpniecības un tirdzniecības kameras apstiprinātu izziņu par šādu apstākļu esamību.</w:t>
      </w:r>
    </w:p>
    <w:p w:rsidR="00997E7C" w:rsidRPr="00EE0F71" w:rsidRDefault="00997E7C" w:rsidP="00997E7C">
      <w:pPr>
        <w:numPr>
          <w:ilvl w:val="0"/>
          <w:numId w:val="2"/>
        </w:numPr>
        <w:suppressAutoHyphens/>
        <w:spacing w:after="60"/>
        <w:ind w:left="357" w:hanging="357"/>
        <w:jc w:val="both"/>
        <w:rPr>
          <w:noProof/>
          <w:sz w:val="23"/>
          <w:szCs w:val="23"/>
          <w:lang w:val="lv-LV" w:eastAsia="ar-SA"/>
        </w:rPr>
      </w:pPr>
      <w:r w:rsidRPr="00EE0F71">
        <w:rPr>
          <w:noProof/>
          <w:sz w:val="23"/>
          <w:szCs w:val="23"/>
          <w:lang w:val="lv-LV" w:eastAsia="ar-SA"/>
        </w:rPr>
        <w:t>Ja iestājas nepārvaramas varas apstākļi, Līdzējam ir pienākums nekavējoties mutiski informēt otra Līdzēja atbildīgo darbinieku, kā arī ne vēlāk kā 2 (divu) darba dienu laikā pēc minēto iemeslu konstatēšanas iesniegt rakstveida paziņojumu otram Līdzējam. Paziņojumā jāraksturo apstākļi, kā arī to ietekmes vērtējums attiecībā uz savu pienākumu izpildi saskaņā ar šo Līgumu un izpildes termiņu. Paziņojumā jānorāda termiņš, kad būs iespējams turpināt šajā Līgumā paredzēto pienākumu izpildi.</w:t>
      </w:r>
    </w:p>
    <w:p w:rsidR="00997E7C" w:rsidRPr="00EE0F71" w:rsidRDefault="00997E7C" w:rsidP="00997E7C">
      <w:pPr>
        <w:numPr>
          <w:ilvl w:val="0"/>
          <w:numId w:val="2"/>
        </w:numPr>
        <w:suppressAutoHyphens/>
        <w:spacing w:after="60"/>
        <w:ind w:left="357" w:hanging="357"/>
        <w:jc w:val="both"/>
        <w:rPr>
          <w:noProof/>
          <w:sz w:val="23"/>
          <w:szCs w:val="23"/>
          <w:lang w:val="lv-LV" w:eastAsia="ar-SA"/>
        </w:rPr>
      </w:pPr>
      <w:r w:rsidRPr="00EE0F71">
        <w:rPr>
          <w:noProof/>
          <w:sz w:val="23"/>
          <w:szCs w:val="23"/>
          <w:lang w:val="lv-LV" w:eastAsia="ar-SA"/>
        </w:rPr>
        <w:t>Līdzēji var vienpusēji izbeigt šo Līgumu, ja nepārvaramas varas apstākļi turpinās ilgāk par vienu mēnesi. Šajā gadījumā neviens no Līdzējiem nav tiesīgs prasīt tādējādi radušos zaudējumu atlīdzību. Ja līgums tiek izbeigts nepārvaramas varas apstākļu dēļ, Pasūtītājs veic norēķinus par faktiski izpildītajiem darbiem.</w:t>
      </w:r>
    </w:p>
    <w:p w:rsidR="00997E7C" w:rsidRPr="00EE0F71" w:rsidRDefault="00997E7C" w:rsidP="00997E7C">
      <w:pPr>
        <w:numPr>
          <w:ilvl w:val="0"/>
          <w:numId w:val="2"/>
        </w:numPr>
        <w:suppressAutoHyphens/>
        <w:spacing w:after="60"/>
        <w:ind w:left="357" w:hanging="357"/>
        <w:jc w:val="both"/>
        <w:rPr>
          <w:noProof/>
          <w:sz w:val="23"/>
          <w:szCs w:val="23"/>
          <w:lang w:val="lv-LV" w:eastAsia="ar-SA"/>
        </w:rPr>
      </w:pPr>
      <w:r w:rsidRPr="00EE0F71">
        <w:rPr>
          <w:noProof/>
          <w:sz w:val="23"/>
          <w:szCs w:val="23"/>
          <w:lang w:val="lv-LV" w:eastAsia="ar-SA"/>
        </w:rPr>
        <w:t>Nepārvaramas varas apstākļiem beidzoties, Līdzējam, kurš pirmais konstatējis minēto apstākļu izbeigšanos, ir pienākums nekavējoties iesniegt rakstisku paziņojumu otram Līdzējam par minēto apstākļu beigšanos.</w:t>
      </w:r>
    </w:p>
    <w:p w:rsidR="00997E7C" w:rsidRPr="00EE0F71" w:rsidRDefault="00997E7C" w:rsidP="00997E7C">
      <w:pPr>
        <w:spacing w:before="240" w:after="240"/>
        <w:jc w:val="center"/>
        <w:rPr>
          <w:noProof/>
          <w:sz w:val="23"/>
          <w:szCs w:val="23"/>
          <w:lang w:val="lv-LV" w:eastAsia="ar-SA"/>
        </w:rPr>
      </w:pPr>
      <w:r w:rsidRPr="00EE0F71">
        <w:rPr>
          <w:b/>
          <w:noProof/>
          <w:sz w:val="23"/>
          <w:szCs w:val="23"/>
          <w:lang w:val="lv-LV" w:eastAsia="ar-SA"/>
        </w:rPr>
        <w:t>XIV. Līguma vienpusēja izbeigšana un darbu pārtraukšana</w:t>
      </w:r>
    </w:p>
    <w:p w:rsidR="00997E7C" w:rsidRPr="00EE0F71" w:rsidRDefault="00997E7C" w:rsidP="00997E7C">
      <w:pPr>
        <w:numPr>
          <w:ilvl w:val="0"/>
          <w:numId w:val="2"/>
        </w:numPr>
        <w:suppressAutoHyphens/>
        <w:spacing w:after="60"/>
        <w:ind w:left="357" w:hanging="357"/>
        <w:jc w:val="both"/>
        <w:rPr>
          <w:noProof/>
          <w:sz w:val="23"/>
          <w:szCs w:val="23"/>
          <w:lang w:val="lv-LV" w:eastAsia="ar-SA"/>
        </w:rPr>
      </w:pPr>
      <w:r w:rsidRPr="00EE0F71">
        <w:rPr>
          <w:noProof/>
          <w:sz w:val="23"/>
          <w:szCs w:val="23"/>
          <w:lang w:val="lv-LV" w:eastAsia="ar-SA"/>
        </w:rPr>
        <w:t>Pasūtītājs ir tiesīgs vienpusēji izbeigt šo Līgumu, paziņojot par to Būvuzņēmējam  rakstveidā 5 (piecas) kalendārās dienas iepriekš šādos gadījumos:</w:t>
      </w:r>
    </w:p>
    <w:p w:rsidR="00997E7C" w:rsidRPr="00EE0F71" w:rsidRDefault="00997E7C" w:rsidP="00997E7C">
      <w:pPr>
        <w:numPr>
          <w:ilvl w:val="1"/>
          <w:numId w:val="2"/>
        </w:numPr>
        <w:tabs>
          <w:tab w:val="num" w:pos="0"/>
        </w:tabs>
        <w:suppressAutoHyphens/>
        <w:spacing w:after="60"/>
        <w:ind w:left="1134" w:hanging="567"/>
        <w:jc w:val="both"/>
        <w:rPr>
          <w:noProof/>
          <w:sz w:val="23"/>
          <w:szCs w:val="23"/>
          <w:lang w:val="lv-LV" w:eastAsia="ar-SA"/>
        </w:rPr>
      </w:pPr>
      <w:r w:rsidRPr="00EE0F71">
        <w:rPr>
          <w:noProof/>
          <w:sz w:val="23"/>
          <w:szCs w:val="23"/>
          <w:lang w:val="lv-LV" w:eastAsia="ar-SA"/>
        </w:rPr>
        <w:t>ja Būvuzņēmējs, no Pasūtītāja neatkarīgu apstākļu dēļ, nokavē darbu uzsākšanas termiņu vairāk kā par 10 (desmit) dienām. Līgums tomēr netiek izbeigts, ja Būvuzņēmējs pierāda, ka nav vainojams pie darbu neuzsākšanas noteiktajā termiņā;</w:t>
      </w:r>
    </w:p>
    <w:p w:rsidR="00997E7C" w:rsidRPr="00EE0F71" w:rsidRDefault="00997E7C" w:rsidP="00997E7C">
      <w:pPr>
        <w:numPr>
          <w:ilvl w:val="1"/>
          <w:numId w:val="2"/>
        </w:numPr>
        <w:tabs>
          <w:tab w:val="left" w:pos="0"/>
        </w:tabs>
        <w:suppressAutoHyphens/>
        <w:spacing w:after="60"/>
        <w:ind w:left="1134" w:hanging="567"/>
        <w:jc w:val="both"/>
        <w:rPr>
          <w:noProof/>
          <w:sz w:val="23"/>
          <w:szCs w:val="23"/>
          <w:lang w:val="lv-LV" w:eastAsia="ar-SA"/>
        </w:rPr>
      </w:pPr>
      <w:r w:rsidRPr="00EE0F71">
        <w:rPr>
          <w:noProof/>
          <w:sz w:val="23"/>
          <w:szCs w:val="23"/>
          <w:lang w:val="lv-LV" w:eastAsia="ar-SA"/>
        </w:rPr>
        <w:t>ja Būvuzņēmējs pēc Pasūtītāja rakstveida brīdinājuma saņemšanas un tajā norādīto pārkāpumu novēršanas atkārtoti ir pieļāvis brīdinājumā minētos Līguma noteikumu pārkāpumus un/vai ignorē Pasūtītāja brīdinājumu un prasību par pārkāpumu novēršanu;</w:t>
      </w:r>
    </w:p>
    <w:p w:rsidR="00997E7C" w:rsidRPr="00EE0F71" w:rsidRDefault="00997E7C" w:rsidP="00997E7C">
      <w:pPr>
        <w:numPr>
          <w:ilvl w:val="1"/>
          <w:numId w:val="2"/>
        </w:numPr>
        <w:tabs>
          <w:tab w:val="left" w:pos="0"/>
        </w:tabs>
        <w:suppressAutoHyphens/>
        <w:spacing w:after="60"/>
        <w:ind w:left="1134" w:hanging="567"/>
        <w:jc w:val="both"/>
        <w:rPr>
          <w:noProof/>
          <w:sz w:val="23"/>
          <w:szCs w:val="23"/>
          <w:lang w:val="lv-LV" w:eastAsia="ar-SA"/>
        </w:rPr>
      </w:pPr>
      <w:r w:rsidRPr="00EE0F71">
        <w:rPr>
          <w:noProof/>
          <w:sz w:val="23"/>
          <w:szCs w:val="23"/>
          <w:lang w:val="lv-LV" w:eastAsia="ar-SA"/>
        </w:rPr>
        <w:t>ja pēc Pasūtītāja pieprasījuma neatkarīga ekspertīze, kuras sastāvu rakstveidā apstiprinājuši abi Līdzēji, ir konstatējusi, ka Būvuzņēmējs darbus veic nekvalitatīvi vai neatbilstoši Latvijas būvnormatīviem, kas būtiski varētu ietekmēt Objekta tālāko ekspluatāciju;</w:t>
      </w:r>
    </w:p>
    <w:p w:rsidR="00997E7C" w:rsidRPr="00EE0F71" w:rsidRDefault="00997E7C" w:rsidP="00997E7C">
      <w:pPr>
        <w:numPr>
          <w:ilvl w:val="1"/>
          <w:numId w:val="2"/>
        </w:numPr>
        <w:tabs>
          <w:tab w:val="left" w:pos="0"/>
        </w:tabs>
        <w:suppressAutoHyphens/>
        <w:spacing w:after="60"/>
        <w:ind w:left="1134" w:hanging="567"/>
        <w:jc w:val="both"/>
        <w:rPr>
          <w:noProof/>
          <w:sz w:val="23"/>
          <w:szCs w:val="23"/>
          <w:lang w:val="lv-LV" w:eastAsia="ar-SA"/>
        </w:rPr>
      </w:pPr>
      <w:r w:rsidRPr="00EE0F71">
        <w:rPr>
          <w:noProof/>
          <w:sz w:val="23"/>
          <w:szCs w:val="23"/>
          <w:lang w:val="lv-LV" w:eastAsia="ar-SA"/>
        </w:rPr>
        <w:t>pret Būvuzņēmēju tiek iesniegta prasība par atzīšanu par maksātnespējīgu (izņemot gadījumu, ja tiek piemērota sanācija) vai uzsākta tā likvidācija;</w:t>
      </w:r>
    </w:p>
    <w:p w:rsidR="00997E7C" w:rsidRPr="00EE0F71" w:rsidRDefault="00997E7C" w:rsidP="00997E7C">
      <w:pPr>
        <w:numPr>
          <w:ilvl w:val="1"/>
          <w:numId w:val="2"/>
        </w:numPr>
        <w:tabs>
          <w:tab w:val="left" w:pos="0"/>
        </w:tabs>
        <w:suppressAutoHyphens/>
        <w:spacing w:after="60"/>
        <w:ind w:left="1134" w:hanging="567"/>
        <w:jc w:val="both"/>
        <w:rPr>
          <w:noProof/>
          <w:sz w:val="23"/>
          <w:szCs w:val="23"/>
          <w:lang w:val="lv-LV" w:eastAsia="ar-SA"/>
        </w:rPr>
      </w:pPr>
      <w:r w:rsidRPr="00EE0F71">
        <w:rPr>
          <w:noProof/>
          <w:sz w:val="23"/>
          <w:szCs w:val="23"/>
          <w:lang w:val="lv-LV" w:eastAsia="ar-SA"/>
        </w:rPr>
        <w:t xml:space="preserve">tiek veiktas piespiedu darbības no trešo personu puses, kā rezultātā tiek apķīlāta (aprakstīta) Būvuzņēmēja manta, uzlikts liegums rīcībai ar banku kontiem, uzlikts liegums kustamām mantām un nekustamajam īpašumam valsts publiskajos reģistros. </w:t>
      </w:r>
    </w:p>
    <w:p w:rsidR="00997E7C" w:rsidRPr="00EE0F71" w:rsidRDefault="00997E7C" w:rsidP="00997E7C">
      <w:pPr>
        <w:numPr>
          <w:ilvl w:val="0"/>
          <w:numId w:val="2"/>
        </w:numPr>
        <w:tabs>
          <w:tab w:val="left" w:pos="360"/>
        </w:tabs>
        <w:suppressAutoHyphens/>
        <w:spacing w:after="60"/>
        <w:jc w:val="both"/>
        <w:rPr>
          <w:noProof/>
          <w:sz w:val="23"/>
          <w:szCs w:val="23"/>
          <w:lang w:val="lv-LV" w:eastAsia="ar-SA"/>
        </w:rPr>
      </w:pPr>
      <w:r w:rsidRPr="00EE0F71">
        <w:rPr>
          <w:noProof/>
          <w:sz w:val="23"/>
          <w:szCs w:val="23"/>
          <w:lang w:val="lv-LV" w:eastAsia="ar-SA"/>
        </w:rPr>
        <w:t>Būvuzņēmējam ir pienākums pārtraukt darbu izpildi ar Pasūtītāja paziņojuma par Līguma izbeigšanu saņemšanas brīdi. Līguma izbeigšanas gadījumā, veicot galīgo norēķinu, Pasūtītājs samaksā Būvuzņēmējam par līdz paziņojuma saņemšanas dienai Objektā izpildītajiem darbiem, izmantotajiem materiāliem un piegādātajām iekārtām. Pēc darbu pārtraukšanas, Būvuzņēmējam jāatstāj Objekts 7 (septiņu) kalendāro dienu laikā, aizvācot savas mantas, instrumentus, izvedot būvgružus un atstājot Objektu sakārtotā vidē.</w:t>
      </w:r>
    </w:p>
    <w:p w:rsidR="00997E7C" w:rsidRPr="00EE0F71" w:rsidRDefault="00997E7C" w:rsidP="00997E7C">
      <w:pPr>
        <w:numPr>
          <w:ilvl w:val="0"/>
          <w:numId w:val="2"/>
        </w:numPr>
        <w:tabs>
          <w:tab w:val="left" w:pos="360"/>
        </w:tabs>
        <w:suppressAutoHyphens/>
        <w:spacing w:after="60"/>
        <w:jc w:val="both"/>
        <w:rPr>
          <w:noProof/>
          <w:sz w:val="23"/>
          <w:szCs w:val="23"/>
          <w:lang w:val="lv-LV" w:eastAsia="ar-SA"/>
        </w:rPr>
      </w:pPr>
      <w:smartTag w:uri="schemas-tilde-lv/tildestengine" w:element="veidnes">
        <w:smartTagPr>
          <w:attr w:name="baseform" w:val="līgum|s"/>
          <w:attr w:name="id" w:val="-1"/>
          <w:attr w:name="text" w:val="līgumu"/>
        </w:smartTagPr>
        <w:r w:rsidRPr="00EE0F71">
          <w:rPr>
            <w:sz w:val="23"/>
            <w:szCs w:val="23"/>
            <w:lang w:val="lv-LV" w:eastAsia="ar-SA"/>
          </w:rPr>
          <w:t>Līgumu</w:t>
        </w:r>
      </w:smartTag>
      <w:r w:rsidRPr="00EE0F71">
        <w:rPr>
          <w:sz w:val="23"/>
          <w:szCs w:val="23"/>
          <w:lang w:val="lv-LV" w:eastAsia="ar-SA"/>
        </w:rPr>
        <w:t xml:space="preserve"> var nebūtiski papildināt vai grozīt, Līdzējiem savstarpēji vienojoties. Jebkuras Līguma izmaiņas vai papildinājumi tiek noformēti rakstveidā un pēc to abpusējas parakstīšanas, kļūst par šā Līguma neatņemamām sastāvdaļām.</w:t>
      </w:r>
    </w:p>
    <w:p w:rsidR="00997E7C" w:rsidRPr="00EE0F71" w:rsidRDefault="00997E7C" w:rsidP="00997E7C">
      <w:pPr>
        <w:numPr>
          <w:ilvl w:val="0"/>
          <w:numId w:val="2"/>
        </w:numPr>
        <w:tabs>
          <w:tab w:val="left" w:pos="360"/>
        </w:tabs>
        <w:suppressAutoHyphens/>
        <w:jc w:val="both"/>
        <w:rPr>
          <w:noProof/>
          <w:sz w:val="23"/>
          <w:szCs w:val="23"/>
          <w:lang w:val="lv-LV" w:eastAsia="ar-SA"/>
        </w:rPr>
      </w:pPr>
      <w:r w:rsidRPr="00EE0F71">
        <w:rPr>
          <w:sz w:val="23"/>
          <w:szCs w:val="23"/>
          <w:lang w:val="lv-LV" w:eastAsia="ar-SA"/>
        </w:rPr>
        <w:t>Būtiski Līguma grozījumi nav pieļaujami.</w:t>
      </w:r>
    </w:p>
    <w:p w:rsidR="00997E7C" w:rsidRPr="00EE0F71" w:rsidRDefault="00997E7C" w:rsidP="00997E7C">
      <w:pPr>
        <w:spacing w:before="240" w:after="240"/>
        <w:jc w:val="center"/>
        <w:rPr>
          <w:b/>
          <w:noProof/>
          <w:sz w:val="23"/>
          <w:szCs w:val="23"/>
          <w:lang w:val="lv-LV" w:eastAsia="ar-SA"/>
        </w:rPr>
      </w:pPr>
      <w:r w:rsidRPr="00EE0F71">
        <w:rPr>
          <w:b/>
          <w:noProof/>
          <w:sz w:val="23"/>
          <w:szCs w:val="23"/>
          <w:lang w:val="lv-LV" w:eastAsia="ar-SA"/>
        </w:rPr>
        <w:t>XV. Noslēguma jautājumi</w:t>
      </w:r>
    </w:p>
    <w:p w:rsidR="00997E7C" w:rsidRPr="00EE0F71" w:rsidRDefault="00997E7C" w:rsidP="00997E7C">
      <w:pPr>
        <w:numPr>
          <w:ilvl w:val="0"/>
          <w:numId w:val="2"/>
        </w:numPr>
        <w:tabs>
          <w:tab w:val="left" w:pos="360"/>
        </w:tabs>
        <w:suppressAutoHyphens/>
        <w:spacing w:after="60"/>
        <w:jc w:val="both"/>
        <w:rPr>
          <w:noProof/>
          <w:sz w:val="23"/>
          <w:szCs w:val="23"/>
          <w:lang w:val="lv-LV" w:eastAsia="ar-SA"/>
        </w:rPr>
      </w:pPr>
      <w:r w:rsidRPr="00EE0F71">
        <w:rPr>
          <w:noProof/>
          <w:sz w:val="23"/>
          <w:szCs w:val="23"/>
          <w:lang w:val="lv-LV" w:eastAsia="ar-SA"/>
        </w:rPr>
        <w:t>Visas domstarpības, kas ir saistītas ar šī Līguma izpildi, Līdzēji risina pārrunu ceļā, bet, ja vienošanos nav iespējams panākt 15 (piecpadsmit) kalendāro dienu laikā, tad tiesā, Latvijas Republikas normatīvajos aktos noteiktā kārtībā.</w:t>
      </w:r>
    </w:p>
    <w:p w:rsidR="00997E7C" w:rsidRPr="00EE0F71" w:rsidRDefault="00997E7C" w:rsidP="00997E7C">
      <w:pPr>
        <w:numPr>
          <w:ilvl w:val="0"/>
          <w:numId w:val="2"/>
        </w:numPr>
        <w:tabs>
          <w:tab w:val="left" w:pos="360"/>
        </w:tabs>
        <w:suppressAutoHyphens/>
        <w:spacing w:after="60"/>
        <w:jc w:val="both"/>
        <w:rPr>
          <w:noProof/>
          <w:sz w:val="23"/>
          <w:szCs w:val="23"/>
          <w:lang w:val="lv-LV" w:eastAsia="ar-SA"/>
        </w:rPr>
      </w:pPr>
      <w:r w:rsidRPr="00EE0F71">
        <w:rPr>
          <w:noProof/>
          <w:sz w:val="23"/>
          <w:szCs w:val="23"/>
          <w:lang w:val="lv-LV" w:eastAsia="ar-SA"/>
        </w:rPr>
        <w:t>Ja kāds no Līguma punktiem neparedzētu apstākļu dēļ tiek atzīts par spēkā neesošu vai likumam neatbilstošu, tas neietekmē citu Līgumā pielīgto saistību izpildi, kuras netiek skartas sakarā ar šīm izmaiņām.</w:t>
      </w:r>
    </w:p>
    <w:p w:rsidR="00997E7C" w:rsidRPr="00EE0F71" w:rsidRDefault="00997E7C" w:rsidP="00997E7C">
      <w:pPr>
        <w:numPr>
          <w:ilvl w:val="0"/>
          <w:numId w:val="2"/>
        </w:numPr>
        <w:tabs>
          <w:tab w:val="left" w:pos="360"/>
        </w:tabs>
        <w:suppressAutoHyphens/>
        <w:spacing w:after="60"/>
        <w:jc w:val="both"/>
        <w:rPr>
          <w:noProof/>
          <w:sz w:val="23"/>
          <w:szCs w:val="23"/>
          <w:lang w:val="lv-LV" w:eastAsia="ar-SA"/>
        </w:rPr>
      </w:pPr>
      <w:r w:rsidRPr="00EE0F71">
        <w:rPr>
          <w:noProof/>
          <w:sz w:val="23"/>
          <w:szCs w:val="23"/>
          <w:lang w:val="lv-LV" w:eastAsia="ar-SA"/>
        </w:rPr>
        <w:t>Nevienam no Līdzējiem nav tiesību nodot šajā Līgumā noteiktās saistības trešajai personai bez otra Līdzēja rakstiskas piekrišanas.</w:t>
      </w:r>
    </w:p>
    <w:p w:rsidR="00997E7C" w:rsidRPr="00EE0F71" w:rsidRDefault="00997E7C" w:rsidP="00997E7C">
      <w:pPr>
        <w:numPr>
          <w:ilvl w:val="0"/>
          <w:numId w:val="2"/>
        </w:numPr>
        <w:tabs>
          <w:tab w:val="left" w:pos="360"/>
        </w:tabs>
        <w:suppressAutoHyphens/>
        <w:spacing w:after="60"/>
        <w:jc w:val="both"/>
        <w:rPr>
          <w:noProof/>
          <w:sz w:val="23"/>
          <w:szCs w:val="23"/>
          <w:lang w:val="lv-LV" w:eastAsia="ar-SA"/>
        </w:rPr>
      </w:pPr>
      <w:r w:rsidRPr="00EE0F71">
        <w:rPr>
          <w:noProof/>
          <w:sz w:val="23"/>
          <w:szCs w:val="23"/>
          <w:lang w:val="lv-LV" w:eastAsia="ar-SA"/>
        </w:rPr>
        <w:t>Šī Līguma noteikumi ir saistoši Līdzējiem un pilnā apmērā pāriet uz Līdzēju tiesību un saistību pārņēmējiem.</w:t>
      </w:r>
    </w:p>
    <w:p w:rsidR="00997E7C" w:rsidRPr="00EE0F71" w:rsidRDefault="00997E7C" w:rsidP="00997E7C">
      <w:pPr>
        <w:numPr>
          <w:ilvl w:val="0"/>
          <w:numId w:val="2"/>
        </w:numPr>
        <w:tabs>
          <w:tab w:val="left" w:pos="360"/>
        </w:tabs>
        <w:suppressAutoHyphens/>
        <w:spacing w:after="60"/>
        <w:jc w:val="both"/>
        <w:rPr>
          <w:noProof/>
          <w:sz w:val="23"/>
          <w:szCs w:val="23"/>
          <w:lang w:val="lv-LV" w:eastAsia="ar-SA"/>
        </w:rPr>
      </w:pPr>
      <w:r w:rsidRPr="00EE0F71">
        <w:rPr>
          <w:noProof/>
          <w:sz w:val="23"/>
          <w:szCs w:val="23"/>
          <w:lang w:val="lv-LV" w:eastAsia="ar-SA"/>
        </w:rPr>
        <w:t>Visi šī Līguma grozījumi ir noformējami rakstveidā un iegūst spēku ar brīdi, kad tos parakstījuši abi Līdzēji.</w:t>
      </w:r>
    </w:p>
    <w:p w:rsidR="00997E7C" w:rsidRPr="00EE0F71" w:rsidRDefault="00997E7C" w:rsidP="00997E7C">
      <w:pPr>
        <w:numPr>
          <w:ilvl w:val="0"/>
          <w:numId w:val="2"/>
        </w:numPr>
        <w:tabs>
          <w:tab w:val="left" w:pos="360"/>
        </w:tabs>
        <w:suppressAutoHyphens/>
        <w:spacing w:after="60"/>
        <w:jc w:val="both"/>
        <w:rPr>
          <w:noProof/>
          <w:sz w:val="23"/>
          <w:szCs w:val="23"/>
          <w:lang w:val="lv-LV" w:eastAsia="ar-SA"/>
        </w:rPr>
      </w:pPr>
      <w:r w:rsidRPr="00EE0F71">
        <w:rPr>
          <w:noProof/>
          <w:sz w:val="23"/>
          <w:szCs w:val="23"/>
          <w:lang w:val="lv-LV" w:eastAsia="ar-SA"/>
        </w:rPr>
        <w:t xml:space="preserve">Līgums ir sastādīts uz </w:t>
      </w:r>
      <w:r w:rsidR="005258B3" w:rsidRPr="00EE0F71">
        <w:rPr>
          <w:noProof/>
          <w:sz w:val="23"/>
          <w:szCs w:val="23"/>
          <w:lang w:val="lv-LV" w:eastAsia="ar-SA"/>
        </w:rPr>
        <w:t>10</w:t>
      </w:r>
      <w:r w:rsidRPr="00EE0F71">
        <w:rPr>
          <w:noProof/>
          <w:sz w:val="23"/>
          <w:szCs w:val="23"/>
          <w:lang w:val="lv-LV" w:eastAsia="ar-SA"/>
        </w:rPr>
        <w:t xml:space="preserve"> lapām ar pielikumiem, latviešu valodā un parakstīts divos eksemplāros, pa vienam eksemplāram katram Līdzējam. Abiem eksemplāriem ir vienāds juridiskais spēks.</w:t>
      </w:r>
    </w:p>
    <w:p w:rsidR="00997E7C" w:rsidRPr="00EE0F71" w:rsidRDefault="00997E7C" w:rsidP="00997E7C">
      <w:pPr>
        <w:numPr>
          <w:ilvl w:val="0"/>
          <w:numId w:val="2"/>
        </w:numPr>
        <w:tabs>
          <w:tab w:val="left" w:pos="360"/>
        </w:tabs>
        <w:suppressAutoHyphens/>
        <w:spacing w:after="60"/>
        <w:jc w:val="both"/>
        <w:rPr>
          <w:noProof/>
          <w:sz w:val="23"/>
          <w:szCs w:val="23"/>
          <w:lang w:val="lv-LV" w:eastAsia="ar-SA"/>
        </w:rPr>
      </w:pPr>
      <w:r w:rsidRPr="00EE0F71">
        <w:rPr>
          <w:noProof/>
          <w:sz w:val="23"/>
          <w:szCs w:val="23"/>
          <w:lang w:val="lv-LV" w:eastAsia="ar-SA"/>
        </w:rPr>
        <w:t>Par līguma izpildi saistīto jautājumu atbildīgās personas:</w:t>
      </w:r>
    </w:p>
    <w:p w:rsidR="00997E7C" w:rsidRPr="00EE0F71" w:rsidRDefault="00997E7C" w:rsidP="00997E7C">
      <w:pPr>
        <w:numPr>
          <w:ilvl w:val="1"/>
          <w:numId w:val="2"/>
        </w:numPr>
        <w:tabs>
          <w:tab w:val="left" w:pos="360"/>
        </w:tabs>
        <w:suppressAutoHyphens/>
        <w:spacing w:after="60"/>
        <w:jc w:val="both"/>
        <w:rPr>
          <w:noProof/>
          <w:sz w:val="23"/>
          <w:szCs w:val="23"/>
          <w:lang w:val="lv-LV" w:eastAsia="ar-SA"/>
        </w:rPr>
      </w:pPr>
      <w:r w:rsidRPr="00EE0F71">
        <w:rPr>
          <w:noProof/>
          <w:sz w:val="23"/>
          <w:szCs w:val="23"/>
          <w:lang w:val="lv-LV" w:eastAsia="ar-SA"/>
        </w:rPr>
        <w:t xml:space="preserve">No Pasūtītāja puses: </w:t>
      </w:r>
      <w:r w:rsidR="00A1319A" w:rsidRPr="00EE0F71">
        <w:rPr>
          <w:noProof/>
          <w:sz w:val="22"/>
          <w:szCs w:val="22"/>
        </w:rPr>
        <w:t xml:space="preserve">Daugavpils pilsētas pašvaldības iestādes “Komunālās saimniecības pārvalde” vadītāja vietnieks </w:t>
      </w:r>
      <w:r w:rsidR="00A1319A" w:rsidRPr="00EE0F71">
        <w:rPr>
          <w:b/>
          <w:noProof/>
          <w:sz w:val="22"/>
          <w:szCs w:val="22"/>
        </w:rPr>
        <w:t>Artūrs Džeriņš</w:t>
      </w:r>
      <w:r w:rsidR="00A1319A" w:rsidRPr="00EE0F71">
        <w:rPr>
          <w:noProof/>
          <w:sz w:val="22"/>
          <w:szCs w:val="22"/>
        </w:rPr>
        <w:t xml:space="preserve">, tālr.: 654 76323; mob.tālr.: 28356815, e-pasts: </w:t>
      </w:r>
      <w:hyperlink r:id="rId7" w:history="1">
        <w:r w:rsidR="00783C2B" w:rsidRPr="00F35721">
          <w:rPr>
            <w:rStyle w:val="Hyperlink"/>
            <w:sz w:val="22"/>
            <w:szCs w:val="22"/>
          </w:rPr>
          <w:t>arturs.dzerins@daugavpils.lv</w:t>
        </w:r>
      </w:hyperlink>
      <w:r w:rsidRPr="00EE0F71">
        <w:rPr>
          <w:noProof/>
          <w:sz w:val="23"/>
          <w:szCs w:val="23"/>
          <w:lang w:val="lv-LV" w:eastAsia="ar-SA"/>
        </w:rPr>
        <w:t>;</w:t>
      </w:r>
    </w:p>
    <w:p w:rsidR="00997E7C" w:rsidRPr="00EE0F71" w:rsidRDefault="00997E7C" w:rsidP="00997E7C">
      <w:pPr>
        <w:numPr>
          <w:ilvl w:val="1"/>
          <w:numId w:val="2"/>
        </w:numPr>
        <w:tabs>
          <w:tab w:val="left" w:pos="360"/>
        </w:tabs>
        <w:suppressAutoHyphens/>
        <w:spacing w:after="60"/>
        <w:jc w:val="both"/>
        <w:rPr>
          <w:noProof/>
          <w:sz w:val="23"/>
          <w:szCs w:val="23"/>
          <w:lang w:val="lv-LV" w:eastAsia="ar-SA"/>
        </w:rPr>
      </w:pPr>
      <w:r w:rsidRPr="00EE0F71">
        <w:rPr>
          <w:bCs/>
          <w:noProof/>
          <w:sz w:val="23"/>
          <w:szCs w:val="23"/>
          <w:lang w:val="lv-LV" w:eastAsia="ar-SA"/>
        </w:rPr>
        <w:t xml:space="preserve">No Būvuzņēmēja puses: </w:t>
      </w:r>
      <w:r w:rsidR="005258B3" w:rsidRPr="00EE0F71">
        <w:rPr>
          <w:bCs/>
          <w:noProof/>
          <w:sz w:val="23"/>
          <w:szCs w:val="23"/>
          <w:lang w:val="lv-LV" w:eastAsia="ar-SA"/>
        </w:rPr>
        <w:t xml:space="preserve">būvdarbu vadītājs </w:t>
      </w:r>
      <w:r w:rsidR="00A1319A" w:rsidRPr="00EE0F71">
        <w:rPr>
          <w:b/>
          <w:bCs/>
          <w:noProof/>
          <w:sz w:val="23"/>
          <w:szCs w:val="23"/>
          <w:lang w:val="lv-LV" w:eastAsia="ar-SA"/>
        </w:rPr>
        <w:t>Aleksandrs Prokofjevs</w:t>
      </w:r>
      <w:r w:rsidR="00A1319A" w:rsidRPr="00EE0F71">
        <w:rPr>
          <w:bCs/>
          <w:noProof/>
          <w:sz w:val="23"/>
          <w:szCs w:val="23"/>
          <w:lang w:val="lv-LV" w:eastAsia="ar-SA"/>
        </w:rPr>
        <w:t>, tālr.29215084</w:t>
      </w:r>
      <w:r w:rsidRPr="00EE0F71">
        <w:rPr>
          <w:bCs/>
          <w:noProof/>
          <w:sz w:val="23"/>
          <w:szCs w:val="23"/>
          <w:lang w:val="lv-LV" w:eastAsia="ar-SA"/>
        </w:rPr>
        <w:t>.</w:t>
      </w:r>
    </w:p>
    <w:p w:rsidR="00997E7C" w:rsidRPr="00EE0F71" w:rsidRDefault="00997E7C" w:rsidP="00997E7C">
      <w:pPr>
        <w:shd w:val="clear" w:color="auto" w:fill="FFFFFF"/>
        <w:suppressAutoHyphens/>
        <w:spacing w:before="120" w:after="60"/>
        <w:ind w:left="896" w:hanging="1077"/>
        <w:jc w:val="both"/>
        <w:rPr>
          <w:noProof/>
          <w:sz w:val="23"/>
          <w:szCs w:val="23"/>
          <w:lang w:val="lv-LV" w:eastAsia="ar-SA"/>
        </w:rPr>
      </w:pPr>
      <w:r w:rsidRPr="00EE0F71">
        <w:rPr>
          <w:noProof/>
          <w:sz w:val="23"/>
          <w:szCs w:val="23"/>
          <w:lang w:val="lv-LV" w:eastAsia="ar-SA"/>
        </w:rPr>
        <w:t>Pielikumā:</w:t>
      </w:r>
      <w:r w:rsidRPr="00EE0F71">
        <w:rPr>
          <w:noProof/>
          <w:sz w:val="23"/>
          <w:szCs w:val="23"/>
          <w:lang w:val="lv-LV" w:eastAsia="ar-SA"/>
        </w:rPr>
        <w:tab/>
      </w:r>
    </w:p>
    <w:p w:rsidR="00154D8B" w:rsidRPr="00EE0F71" w:rsidRDefault="00154D8B" w:rsidP="00997E7C">
      <w:pPr>
        <w:shd w:val="clear" w:color="auto" w:fill="FFFFFF"/>
        <w:suppressAutoHyphens/>
        <w:spacing w:before="120" w:after="60"/>
        <w:ind w:left="896" w:hanging="1077"/>
        <w:jc w:val="both"/>
        <w:rPr>
          <w:noProof/>
          <w:sz w:val="23"/>
          <w:szCs w:val="23"/>
          <w:lang w:val="lv-LV" w:eastAsia="ar-SA"/>
        </w:rPr>
      </w:pPr>
      <w:r w:rsidRPr="00EE0F71">
        <w:rPr>
          <w:noProof/>
          <w:sz w:val="23"/>
          <w:szCs w:val="23"/>
          <w:lang w:val="lv-LV" w:eastAsia="ar-SA"/>
        </w:rPr>
        <w:t xml:space="preserve">1. Tehniskā specifikāciju uz </w:t>
      </w:r>
      <w:r w:rsidR="003A2EA4" w:rsidRPr="00EE0F71">
        <w:rPr>
          <w:noProof/>
          <w:sz w:val="23"/>
          <w:szCs w:val="23"/>
          <w:lang w:val="lv-LV" w:eastAsia="ar-SA"/>
        </w:rPr>
        <w:t>3 lp;</w:t>
      </w:r>
    </w:p>
    <w:p w:rsidR="0081788A" w:rsidRPr="00EE0F71" w:rsidRDefault="00154D8B" w:rsidP="00997E7C">
      <w:pPr>
        <w:shd w:val="clear" w:color="auto" w:fill="FFFFFF"/>
        <w:suppressAutoHyphens/>
        <w:spacing w:before="120" w:after="60"/>
        <w:ind w:left="896" w:hanging="1077"/>
        <w:jc w:val="both"/>
        <w:rPr>
          <w:noProof/>
          <w:sz w:val="23"/>
          <w:szCs w:val="23"/>
          <w:lang w:val="lv-LV" w:eastAsia="ar-SA"/>
        </w:rPr>
      </w:pPr>
      <w:r w:rsidRPr="00EE0F71">
        <w:rPr>
          <w:noProof/>
          <w:sz w:val="23"/>
          <w:szCs w:val="23"/>
          <w:lang w:val="lv-LV" w:eastAsia="ar-SA"/>
        </w:rPr>
        <w:t>2. SIA “DM BUVEX” tehniskā piedāvājuma kopija uz 1 lp;</w:t>
      </w:r>
    </w:p>
    <w:p w:rsidR="00154D8B" w:rsidRPr="00EE0F71" w:rsidRDefault="00154D8B" w:rsidP="00997E7C">
      <w:pPr>
        <w:shd w:val="clear" w:color="auto" w:fill="FFFFFF"/>
        <w:suppressAutoHyphens/>
        <w:spacing w:before="120" w:after="60"/>
        <w:ind w:left="896" w:hanging="1077"/>
        <w:jc w:val="both"/>
        <w:rPr>
          <w:noProof/>
          <w:sz w:val="23"/>
          <w:szCs w:val="23"/>
          <w:lang w:val="lv-LV" w:eastAsia="ar-SA"/>
        </w:rPr>
      </w:pPr>
      <w:r w:rsidRPr="00EE0F71">
        <w:rPr>
          <w:noProof/>
          <w:sz w:val="23"/>
          <w:szCs w:val="23"/>
          <w:lang w:val="lv-LV" w:eastAsia="ar-SA"/>
        </w:rPr>
        <w:t>3. SIA “DM BUVEX” darbu apjomu saraksta kopija uz 1 lp;</w:t>
      </w:r>
    </w:p>
    <w:p w:rsidR="0081788A" w:rsidRPr="00EE0F71" w:rsidRDefault="0081788A" w:rsidP="00997E7C">
      <w:pPr>
        <w:spacing w:before="120" w:after="120"/>
        <w:jc w:val="center"/>
        <w:rPr>
          <w:b/>
          <w:noProof/>
          <w:sz w:val="23"/>
          <w:szCs w:val="23"/>
          <w:lang w:val="lv-LV" w:eastAsia="ar-SA"/>
        </w:rPr>
      </w:pPr>
    </w:p>
    <w:p w:rsidR="00997E7C" w:rsidRPr="00EE0F71" w:rsidRDefault="00997E7C" w:rsidP="00997E7C">
      <w:pPr>
        <w:spacing w:before="120" w:after="120"/>
        <w:jc w:val="center"/>
        <w:rPr>
          <w:b/>
          <w:sz w:val="23"/>
          <w:szCs w:val="23"/>
          <w:lang w:val="lv-LV"/>
        </w:rPr>
      </w:pPr>
      <w:r w:rsidRPr="00EE0F71">
        <w:rPr>
          <w:b/>
          <w:noProof/>
          <w:sz w:val="23"/>
          <w:szCs w:val="23"/>
          <w:lang w:val="lv-LV" w:eastAsia="ar-SA"/>
        </w:rPr>
        <w:t>XVI. Līdzēju juridiskās adreses, rekvizīti un paraksti</w:t>
      </w:r>
    </w:p>
    <w:p w:rsidR="00997E7C" w:rsidRPr="00EE0F71" w:rsidRDefault="00997E7C" w:rsidP="00997E7C">
      <w:pPr>
        <w:suppressAutoHyphens/>
        <w:jc w:val="center"/>
        <w:rPr>
          <w:b/>
          <w:sz w:val="22"/>
          <w:szCs w:val="22"/>
          <w:lang w:val="lv-LV" w:eastAsia="ar-SA"/>
        </w:rPr>
      </w:pPr>
    </w:p>
    <w:tbl>
      <w:tblPr>
        <w:tblW w:w="5000" w:type="pct"/>
        <w:tblLook w:val="0000" w:firstRow="0" w:lastRow="0" w:firstColumn="0" w:lastColumn="0" w:noHBand="0" w:noVBand="0"/>
      </w:tblPr>
      <w:tblGrid>
        <w:gridCol w:w="4629"/>
        <w:gridCol w:w="4301"/>
      </w:tblGrid>
      <w:tr w:rsidR="00EE0F71" w:rsidRPr="00931127" w:rsidTr="00E56816">
        <w:tc>
          <w:tcPr>
            <w:tcW w:w="2592" w:type="pct"/>
            <w:tcBorders>
              <w:top w:val="nil"/>
              <w:left w:val="nil"/>
              <w:bottom w:val="nil"/>
              <w:right w:val="nil"/>
            </w:tcBorders>
          </w:tcPr>
          <w:p w:rsidR="00931127" w:rsidRPr="00931127" w:rsidRDefault="00931127" w:rsidP="00931127">
            <w:pPr>
              <w:keepNext/>
              <w:suppressAutoHyphens/>
              <w:ind w:left="-28"/>
              <w:outlineLvl w:val="2"/>
              <w:rPr>
                <w:b/>
                <w:bCs/>
                <w:sz w:val="23"/>
                <w:szCs w:val="23"/>
                <w:lang w:val="lv-LV" w:eastAsia="ar-SA"/>
              </w:rPr>
            </w:pPr>
            <w:r w:rsidRPr="00931127">
              <w:rPr>
                <w:sz w:val="23"/>
                <w:szCs w:val="23"/>
                <w:lang w:val="lv-LV" w:eastAsia="ar-SA"/>
              </w:rPr>
              <w:br w:type="page"/>
            </w:r>
            <w:r w:rsidRPr="00931127">
              <w:rPr>
                <w:rFonts w:ascii="Times New Roman Bold" w:hAnsi="Times New Roman Bold"/>
                <w:b/>
                <w:bCs/>
                <w:caps/>
                <w:sz w:val="23"/>
                <w:szCs w:val="23"/>
                <w:lang w:val="lv-LV" w:eastAsia="ar-SA"/>
              </w:rPr>
              <w:t>Pasūtītājs</w:t>
            </w:r>
            <w:r w:rsidRPr="00931127">
              <w:rPr>
                <w:b/>
                <w:bCs/>
                <w:sz w:val="23"/>
                <w:szCs w:val="23"/>
                <w:lang w:val="lv-LV" w:eastAsia="ar-SA"/>
              </w:rPr>
              <w:t>:</w:t>
            </w:r>
          </w:p>
          <w:p w:rsidR="00931127" w:rsidRPr="00931127" w:rsidRDefault="00931127" w:rsidP="00931127">
            <w:pPr>
              <w:keepNext/>
              <w:suppressAutoHyphens/>
              <w:ind w:left="-28"/>
              <w:outlineLvl w:val="2"/>
              <w:rPr>
                <w:b/>
                <w:bCs/>
                <w:caps/>
                <w:sz w:val="23"/>
                <w:szCs w:val="23"/>
                <w:lang w:val="lv-LV" w:eastAsia="ar-SA"/>
              </w:rPr>
            </w:pPr>
          </w:p>
          <w:p w:rsidR="00931127" w:rsidRPr="00931127" w:rsidRDefault="00931127" w:rsidP="00931127">
            <w:pPr>
              <w:keepNext/>
              <w:suppressAutoHyphens/>
              <w:ind w:left="-28"/>
              <w:outlineLvl w:val="2"/>
              <w:rPr>
                <w:b/>
                <w:bCs/>
                <w:sz w:val="23"/>
                <w:szCs w:val="23"/>
                <w:lang w:val="lv-LV" w:eastAsia="ar-SA"/>
              </w:rPr>
            </w:pPr>
            <w:r w:rsidRPr="00931127">
              <w:rPr>
                <w:b/>
                <w:bCs/>
                <w:sz w:val="23"/>
                <w:szCs w:val="23"/>
                <w:lang w:val="lv-LV" w:eastAsia="ar-SA"/>
              </w:rPr>
              <w:t>Daugavpils pilsētas pašvaldības iestāde</w:t>
            </w:r>
          </w:p>
          <w:p w:rsidR="00931127" w:rsidRPr="00931127" w:rsidRDefault="00931127" w:rsidP="00931127">
            <w:pPr>
              <w:keepNext/>
              <w:suppressAutoHyphens/>
              <w:ind w:left="-28"/>
              <w:outlineLvl w:val="2"/>
              <w:rPr>
                <w:b/>
                <w:bCs/>
                <w:sz w:val="23"/>
                <w:szCs w:val="23"/>
                <w:lang w:val="lv-LV" w:eastAsia="ar-SA"/>
              </w:rPr>
            </w:pPr>
            <w:r w:rsidRPr="00931127">
              <w:rPr>
                <w:b/>
                <w:bCs/>
                <w:sz w:val="23"/>
                <w:szCs w:val="23"/>
                <w:lang w:val="lv-LV" w:eastAsia="ar-SA"/>
              </w:rPr>
              <w:t>“Komunālās saimniecības pārvalde”</w:t>
            </w:r>
          </w:p>
          <w:p w:rsidR="00931127" w:rsidRPr="00931127" w:rsidRDefault="00931127" w:rsidP="00931127">
            <w:pPr>
              <w:suppressAutoHyphens/>
              <w:ind w:left="-28"/>
              <w:rPr>
                <w:sz w:val="23"/>
                <w:szCs w:val="23"/>
                <w:lang w:val="lv-LV" w:eastAsia="ar-SA"/>
              </w:rPr>
            </w:pPr>
            <w:r w:rsidRPr="00931127">
              <w:rPr>
                <w:sz w:val="23"/>
                <w:szCs w:val="23"/>
                <w:lang w:val="lv-LV" w:eastAsia="ar-SA"/>
              </w:rPr>
              <w:t>reģ.Nr.</w:t>
            </w:r>
            <w:r w:rsidRPr="00931127">
              <w:rPr>
                <w:bCs/>
                <w:sz w:val="23"/>
                <w:szCs w:val="23"/>
                <w:lang w:val="lv-LV" w:eastAsia="ar-SA"/>
              </w:rPr>
              <w:t>90009547852</w:t>
            </w:r>
          </w:p>
          <w:p w:rsidR="00931127" w:rsidRPr="00931127" w:rsidRDefault="00931127" w:rsidP="00931127">
            <w:pPr>
              <w:suppressAutoHyphens/>
              <w:rPr>
                <w:sz w:val="23"/>
                <w:szCs w:val="23"/>
                <w:lang w:val="lv-LV" w:eastAsia="ar-SA"/>
              </w:rPr>
            </w:pPr>
            <w:r w:rsidRPr="00931127">
              <w:rPr>
                <w:sz w:val="23"/>
                <w:szCs w:val="23"/>
                <w:lang w:val="lv-LV" w:eastAsia="ar-SA"/>
              </w:rPr>
              <w:t>Saules iela 5A, Daugavpils, LV – 5401</w:t>
            </w:r>
          </w:p>
          <w:p w:rsidR="00931127" w:rsidRPr="00931127" w:rsidRDefault="00931127" w:rsidP="00931127">
            <w:pPr>
              <w:suppressAutoHyphens/>
              <w:rPr>
                <w:sz w:val="23"/>
                <w:szCs w:val="23"/>
                <w:lang w:val="lv-LV" w:eastAsia="ar-SA"/>
              </w:rPr>
            </w:pPr>
            <w:r w:rsidRPr="00931127">
              <w:rPr>
                <w:sz w:val="23"/>
                <w:szCs w:val="23"/>
                <w:lang w:val="lv-LV" w:eastAsia="ar-SA"/>
              </w:rPr>
              <w:t>AS SWEDBANK, HABALV22, LV69HABA0001402041250</w:t>
            </w:r>
          </w:p>
          <w:p w:rsidR="00931127" w:rsidRPr="00931127" w:rsidRDefault="00931127" w:rsidP="00931127">
            <w:pPr>
              <w:suppressAutoHyphens/>
              <w:rPr>
                <w:sz w:val="23"/>
                <w:szCs w:val="23"/>
                <w:lang w:val="lv-LV" w:eastAsia="ar-SA"/>
              </w:rPr>
            </w:pPr>
          </w:p>
          <w:p w:rsidR="00931127" w:rsidRPr="00931127" w:rsidRDefault="00931127" w:rsidP="00931127">
            <w:pPr>
              <w:suppressAutoHyphens/>
              <w:rPr>
                <w:sz w:val="23"/>
                <w:szCs w:val="23"/>
                <w:lang w:val="lv-LV" w:eastAsia="ar-SA"/>
              </w:rPr>
            </w:pPr>
          </w:p>
          <w:p w:rsidR="00931127" w:rsidRPr="00931127" w:rsidRDefault="00931127" w:rsidP="00931127">
            <w:pPr>
              <w:suppressAutoHyphens/>
              <w:rPr>
                <w:sz w:val="23"/>
                <w:szCs w:val="23"/>
                <w:lang w:val="lv-LV" w:eastAsia="ar-SA"/>
              </w:rPr>
            </w:pPr>
            <w:r w:rsidRPr="00931127">
              <w:rPr>
                <w:sz w:val="23"/>
                <w:szCs w:val="23"/>
                <w:lang w:val="lv-LV" w:eastAsia="ar-SA"/>
              </w:rPr>
              <w:t xml:space="preserve">Vadītājs               </w:t>
            </w:r>
            <w:r w:rsidRPr="00931127">
              <w:rPr>
                <w:sz w:val="23"/>
                <w:szCs w:val="23"/>
                <w:lang w:val="lv-LV" w:eastAsia="ar-SA"/>
              </w:rPr>
              <w:br/>
              <w:t>A.Pudāns___________________________</w:t>
            </w:r>
          </w:p>
          <w:p w:rsidR="00931127" w:rsidRPr="00931127" w:rsidRDefault="00931127" w:rsidP="00931127">
            <w:pPr>
              <w:suppressAutoHyphens/>
              <w:jc w:val="center"/>
              <w:rPr>
                <w:sz w:val="23"/>
                <w:szCs w:val="23"/>
                <w:lang w:val="lv-LV" w:eastAsia="ar-SA"/>
              </w:rPr>
            </w:pPr>
          </w:p>
        </w:tc>
        <w:tc>
          <w:tcPr>
            <w:tcW w:w="2408" w:type="pct"/>
            <w:tcBorders>
              <w:top w:val="nil"/>
              <w:left w:val="nil"/>
              <w:bottom w:val="nil"/>
              <w:right w:val="nil"/>
            </w:tcBorders>
          </w:tcPr>
          <w:p w:rsidR="00931127" w:rsidRPr="00931127" w:rsidRDefault="00931127" w:rsidP="00931127">
            <w:pPr>
              <w:suppressAutoHyphens/>
              <w:rPr>
                <w:b/>
                <w:sz w:val="23"/>
                <w:szCs w:val="23"/>
                <w:lang w:val="lv-LV" w:eastAsia="ar-SA"/>
              </w:rPr>
            </w:pPr>
            <w:r w:rsidRPr="00EE0F71">
              <w:rPr>
                <w:rFonts w:ascii="Times New Roman Bold" w:hAnsi="Times New Roman Bold"/>
                <w:b/>
                <w:caps/>
                <w:sz w:val="23"/>
                <w:szCs w:val="23"/>
                <w:lang w:val="lv-LV" w:eastAsia="ar-SA"/>
              </w:rPr>
              <w:t>Būvuzņēmējs</w:t>
            </w:r>
            <w:r w:rsidRPr="00931127">
              <w:rPr>
                <w:b/>
                <w:sz w:val="23"/>
                <w:szCs w:val="23"/>
                <w:lang w:val="lv-LV" w:eastAsia="ar-SA"/>
              </w:rPr>
              <w:t>:</w:t>
            </w:r>
          </w:p>
          <w:p w:rsidR="00931127" w:rsidRPr="00931127" w:rsidRDefault="00931127" w:rsidP="00931127">
            <w:pPr>
              <w:suppressAutoHyphens/>
              <w:rPr>
                <w:b/>
                <w:sz w:val="23"/>
                <w:szCs w:val="23"/>
                <w:lang w:val="lv-LV" w:eastAsia="ar-SA"/>
              </w:rPr>
            </w:pPr>
          </w:p>
          <w:p w:rsidR="00931127" w:rsidRPr="00931127" w:rsidRDefault="00931127" w:rsidP="00931127">
            <w:pPr>
              <w:suppressAutoHyphens/>
              <w:rPr>
                <w:b/>
                <w:bCs/>
                <w:sz w:val="23"/>
                <w:szCs w:val="23"/>
                <w:lang w:val="lv-LV" w:eastAsia="ar-SA"/>
              </w:rPr>
            </w:pPr>
            <w:r w:rsidRPr="00931127">
              <w:rPr>
                <w:b/>
                <w:bCs/>
                <w:sz w:val="23"/>
                <w:szCs w:val="23"/>
                <w:lang w:val="lv-LV" w:eastAsia="ar-SA"/>
              </w:rPr>
              <w:t>SIA „DM BUVEX”</w:t>
            </w:r>
          </w:p>
          <w:p w:rsidR="00931127" w:rsidRPr="00931127" w:rsidRDefault="00931127" w:rsidP="00931127">
            <w:pPr>
              <w:suppressAutoHyphens/>
              <w:rPr>
                <w:iCs/>
                <w:sz w:val="23"/>
                <w:szCs w:val="23"/>
                <w:lang w:val="lv-LV" w:eastAsia="ar-SA"/>
              </w:rPr>
            </w:pPr>
          </w:p>
          <w:p w:rsidR="00931127" w:rsidRPr="00931127" w:rsidRDefault="00931127" w:rsidP="00931127">
            <w:pPr>
              <w:suppressAutoHyphens/>
              <w:rPr>
                <w:iCs/>
                <w:sz w:val="23"/>
                <w:szCs w:val="23"/>
                <w:lang w:val="lv-LV" w:eastAsia="ar-SA"/>
              </w:rPr>
            </w:pPr>
            <w:r w:rsidRPr="00931127">
              <w:rPr>
                <w:iCs/>
                <w:sz w:val="23"/>
                <w:szCs w:val="23"/>
                <w:lang w:val="lv-LV" w:eastAsia="ar-SA"/>
              </w:rPr>
              <w:t>reģ.Nr.41503072302</w:t>
            </w:r>
          </w:p>
          <w:p w:rsidR="00931127" w:rsidRPr="00931127" w:rsidRDefault="00931127" w:rsidP="00931127">
            <w:pPr>
              <w:suppressAutoHyphens/>
              <w:rPr>
                <w:iCs/>
                <w:sz w:val="23"/>
                <w:szCs w:val="23"/>
                <w:lang w:val="lv-LV" w:eastAsia="ar-SA"/>
              </w:rPr>
            </w:pPr>
            <w:r w:rsidRPr="00931127">
              <w:rPr>
                <w:iCs/>
                <w:sz w:val="23"/>
                <w:szCs w:val="23"/>
                <w:lang w:val="lv-LV" w:eastAsia="ar-SA"/>
              </w:rPr>
              <w:t>Vienības iela 25 - 31, Daugavpils, LV-5401</w:t>
            </w:r>
          </w:p>
          <w:p w:rsidR="00931127" w:rsidRPr="00931127" w:rsidRDefault="00931127" w:rsidP="00931127">
            <w:pPr>
              <w:suppressAutoHyphens/>
              <w:rPr>
                <w:sz w:val="23"/>
                <w:szCs w:val="23"/>
                <w:lang w:val="lv-LV" w:eastAsia="ar-SA"/>
              </w:rPr>
            </w:pPr>
            <w:r w:rsidRPr="00931127">
              <w:rPr>
                <w:sz w:val="23"/>
                <w:szCs w:val="23"/>
                <w:lang w:val="lv-LV" w:eastAsia="ar-SA"/>
              </w:rPr>
              <w:t>AS SWEDBANK, HABALV22,</w:t>
            </w:r>
          </w:p>
          <w:p w:rsidR="00931127" w:rsidRPr="00931127" w:rsidRDefault="00931127" w:rsidP="00931127">
            <w:pPr>
              <w:suppressAutoHyphens/>
              <w:rPr>
                <w:sz w:val="23"/>
                <w:szCs w:val="23"/>
                <w:lang w:val="lv-LV" w:eastAsia="ar-SA"/>
              </w:rPr>
            </w:pPr>
            <w:r w:rsidRPr="00931127">
              <w:rPr>
                <w:sz w:val="23"/>
                <w:szCs w:val="23"/>
                <w:lang w:val="lv-LV" w:eastAsia="ar-SA"/>
              </w:rPr>
              <w:t>LV75HABA0551040190908</w:t>
            </w:r>
          </w:p>
          <w:p w:rsidR="00931127" w:rsidRPr="00931127" w:rsidRDefault="00931127" w:rsidP="00931127">
            <w:pPr>
              <w:suppressAutoHyphens/>
              <w:rPr>
                <w:sz w:val="23"/>
                <w:szCs w:val="23"/>
                <w:lang w:val="lv-LV" w:eastAsia="ar-SA"/>
              </w:rPr>
            </w:pPr>
          </w:p>
          <w:p w:rsidR="00931127" w:rsidRPr="00931127" w:rsidRDefault="00931127" w:rsidP="00931127">
            <w:pPr>
              <w:suppressAutoHyphens/>
              <w:rPr>
                <w:sz w:val="23"/>
                <w:szCs w:val="23"/>
                <w:lang w:val="lv-LV" w:eastAsia="ar-SA"/>
              </w:rPr>
            </w:pPr>
          </w:p>
          <w:p w:rsidR="00931127" w:rsidRPr="00931127" w:rsidRDefault="00931127" w:rsidP="00931127">
            <w:pPr>
              <w:suppressAutoHyphens/>
              <w:rPr>
                <w:sz w:val="23"/>
                <w:szCs w:val="23"/>
                <w:lang w:val="lv-LV" w:eastAsia="ar-SA"/>
              </w:rPr>
            </w:pPr>
            <w:r w:rsidRPr="00931127">
              <w:rPr>
                <w:sz w:val="23"/>
                <w:szCs w:val="23"/>
                <w:lang w:val="lv-LV" w:eastAsia="ar-SA"/>
              </w:rPr>
              <w:t>Valdes locekle</w:t>
            </w:r>
          </w:p>
          <w:p w:rsidR="00931127" w:rsidRPr="00931127" w:rsidRDefault="00931127" w:rsidP="0081788A">
            <w:pPr>
              <w:suppressAutoHyphens/>
              <w:rPr>
                <w:sz w:val="23"/>
                <w:szCs w:val="23"/>
                <w:lang w:val="lv-LV" w:eastAsia="ar-SA"/>
              </w:rPr>
            </w:pPr>
            <w:r w:rsidRPr="00931127">
              <w:rPr>
                <w:sz w:val="23"/>
                <w:szCs w:val="23"/>
                <w:lang w:val="lv-LV" w:eastAsia="ar-SA"/>
              </w:rPr>
              <w:t>Oksana Stefaņiva_____________________</w:t>
            </w:r>
          </w:p>
        </w:tc>
      </w:tr>
    </w:tbl>
    <w:p w:rsidR="00F42E56" w:rsidRPr="00EE0F71" w:rsidRDefault="00F42E56"/>
    <w:p w:rsidR="00F42E56" w:rsidRPr="00EE0F71" w:rsidRDefault="00F42E56">
      <w:r w:rsidRPr="00EE0F71">
        <w:br w:type="page"/>
      </w:r>
    </w:p>
    <w:p w:rsidR="00247827" w:rsidRPr="00EE0F71" w:rsidRDefault="00F42E56" w:rsidP="00761765">
      <w:pPr>
        <w:jc w:val="right"/>
        <w:rPr>
          <w:sz w:val="20"/>
          <w:szCs w:val="20"/>
        </w:rPr>
      </w:pPr>
      <w:r w:rsidRPr="00EE0F71">
        <w:rPr>
          <w:sz w:val="20"/>
          <w:szCs w:val="20"/>
        </w:rPr>
        <w:t xml:space="preserve">1.Pielikums </w:t>
      </w:r>
      <w:r w:rsidR="00761765" w:rsidRPr="00EE0F71">
        <w:rPr>
          <w:sz w:val="20"/>
          <w:szCs w:val="20"/>
        </w:rPr>
        <w:br/>
        <w:t>U</w:t>
      </w:r>
      <w:r w:rsidRPr="00EE0F71">
        <w:rPr>
          <w:sz w:val="20"/>
          <w:szCs w:val="20"/>
        </w:rPr>
        <w:t>zņēmuma līgumam</w:t>
      </w:r>
      <w:r w:rsidR="00761765" w:rsidRPr="00EE0F71">
        <w:rPr>
          <w:sz w:val="20"/>
          <w:szCs w:val="20"/>
        </w:rPr>
        <w:t xml:space="preserve"> </w:t>
      </w:r>
      <w:r w:rsidR="00761765" w:rsidRPr="00EE0F71">
        <w:rPr>
          <w:noProof/>
          <w:sz w:val="20"/>
          <w:szCs w:val="20"/>
          <w:lang w:val="lv-LV" w:eastAsia="ar-SA"/>
        </w:rPr>
        <w:t xml:space="preserve">par </w:t>
      </w:r>
      <w:r w:rsidR="001C2785" w:rsidRPr="00EE0F71">
        <w:rPr>
          <w:noProof/>
          <w:sz w:val="20"/>
          <w:szCs w:val="20"/>
          <w:lang w:val="lv-LV" w:eastAsia="ar-SA"/>
        </w:rPr>
        <w:t>k</w:t>
      </w:r>
      <w:r w:rsidR="00761765" w:rsidRPr="00EE0F71">
        <w:rPr>
          <w:sz w:val="20"/>
          <w:szCs w:val="20"/>
          <w:lang w:val="lv-LV"/>
        </w:rPr>
        <w:t xml:space="preserve">āpņu pārbūvi blakus </w:t>
      </w:r>
      <w:r w:rsidR="00761765" w:rsidRPr="00EE0F71">
        <w:rPr>
          <w:sz w:val="20"/>
          <w:szCs w:val="20"/>
          <w:lang w:val="lv-LV"/>
        </w:rPr>
        <w:br/>
        <w:t>“Naftas bāze” Jelgavas ielā 2a, Daugavpilī</w:t>
      </w:r>
      <w:r w:rsidRPr="00EE0F71">
        <w:rPr>
          <w:sz w:val="20"/>
          <w:szCs w:val="20"/>
        </w:rPr>
        <w:br/>
      </w:r>
    </w:p>
    <w:p w:rsidR="001C2785" w:rsidRPr="001C2785" w:rsidRDefault="001C2785" w:rsidP="001C2785">
      <w:pPr>
        <w:spacing w:before="120" w:after="120"/>
        <w:jc w:val="center"/>
        <w:rPr>
          <w:b/>
          <w:bCs/>
          <w:caps/>
          <w:sz w:val="23"/>
          <w:szCs w:val="23"/>
          <w:lang w:val="lv-LV"/>
        </w:rPr>
      </w:pPr>
      <w:r w:rsidRPr="001C2785">
        <w:rPr>
          <w:b/>
          <w:bCs/>
          <w:caps/>
          <w:sz w:val="23"/>
          <w:szCs w:val="23"/>
          <w:lang w:val="lv-LV"/>
        </w:rPr>
        <w:t>Tehniskā specifikācija</w:t>
      </w:r>
    </w:p>
    <w:p w:rsidR="001C2785" w:rsidRPr="001C2785" w:rsidRDefault="001C2785" w:rsidP="001C2785">
      <w:pPr>
        <w:jc w:val="center"/>
        <w:rPr>
          <w:b/>
          <w:bCs/>
          <w:sz w:val="23"/>
          <w:szCs w:val="23"/>
          <w:lang w:val="lv-LV"/>
        </w:rPr>
      </w:pPr>
      <w:r w:rsidRPr="001C2785">
        <w:rPr>
          <w:b/>
          <w:bCs/>
          <w:sz w:val="23"/>
          <w:szCs w:val="23"/>
          <w:lang w:val="lv-LV"/>
        </w:rPr>
        <w:t>Kāpņu pārbūve blakus “Naftas bāze” Jelgavas ielā 2a, Daugavpilī</w:t>
      </w:r>
    </w:p>
    <w:p w:rsidR="001C2785" w:rsidRPr="001C2785" w:rsidRDefault="001C2785" w:rsidP="001C2785">
      <w:pPr>
        <w:jc w:val="both"/>
        <w:rPr>
          <w:noProof/>
          <w:sz w:val="23"/>
          <w:szCs w:val="23"/>
          <w:lang w:val="lv-LV"/>
        </w:rPr>
      </w:pPr>
    </w:p>
    <w:p w:rsidR="001C2785" w:rsidRPr="001C2785" w:rsidRDefault="001C2785" w:rsidP="001C2785">
      <w:pPr>
        <w:numPr>
          <w:ilvl w:val="0"/>
          <w:numId w:val="3"/>
        </w:numPr>
        <w:contextualSpacing/>
        <w:jc w:val="both"/>
        <w:rPr>
          <w:b/>
          <w:bCs/>
          <w:noProof/>
          <w:sz w:val="23"/>
          <w:szCs w:val="23"/>
          <w:lang w:val="lv-LV"/>
        </w:rPr>
      </w:pPr>
      <w:r w:rsidRPr="001C2785">
        <w:rPr>
          <w:b/>
          <w:bCs/>
          <w:noProof/>
          <w:sz w:val="23"/>
          <w:szCs w:val="23"/>
          <w:lang w:val="lv-LV"/>
        </w:rPr>
        <w:t>Uzdevums:</w:t>
      </w:r>
    </w:p>
    <w:p w:rsidR="001C2785" w:rsidRPr="001C2785" w:rsidRDefault="001C2785" w:rsidP="001C2785">
      <w:pPr>
        <w:ind w:left="720"/>
        <w:jc w:val="both"/>
        <w:rPr>
          <w:b/>
          <w:bCs/>
          <w:noProof/>
          <w:sz w:val="23"/>
          <w:szCs w:val="23"/>
          <w:lang w:val="lv-LV"/>
        </w:rPr>
      </w:pPr>
      <w:r w:rsidRPr="001C2785">
        <w:rPr>
          <w:noProof/>
          <w:sz w:val="23"/>
          <w:szCs w:val="23"/>
          <w:lang w:val="lv-LV"/>
        </w:rPr>
        <w:t xml:space="preserve">Veikt kapņu pārbūvēs darbus </w:t>
      </w:r>
      <w:r w:rsidRPr="001C2785">
        <w:rPr>
          <w:bCs/>
          <w:sz w:val="23"/>
          <w:szCs w:val="23"/>
          <w:lang w:val="lv-LV"/>
        </w:rPr>
        <w:t>blakus “Naftas bāze” Jelgavas ielā 2a</w:t>
      </w:r>
      <w:r w:rsidRPr="001C2785">
        <w:rPr>
          <w:noProof/>
          <w:sz w:val="23"/>
          <w:szCs w:val="23"/>
          <w:lang w:val="lv-LV"/>
        </w:rPr>
        <w:t>, Daugavpilī,  gājēju kustības nodrošināšanai.</w:t>
      </w:r>
    </w:p>
    <w:p w:rsidR="001C2785" w:rsidRPr="001C2785" w:rsidRDefault="001C2785" w:rsidP="001C2785">
      <w:pPr>
        <w:jc w:val="center"/>
        <w:rPr>
          <w:b/>
          <w:bCs/>
          <w:sz w:val="23"/>
          <w:szCs w:val="23"/>
          <w:lang w:val="lv-LV"/>
        </w:rPr>
      </w:pPr>
    </w:p>
    <w:p w:rsidR="001C2785" w:rsidRPr="001C2785" w:rsidRDefault="001C2785" w:rsidP="004C4143">
      <w:pPr>
        <w:numPr>
          <w:ilvl w:val="0"/>
          <w:numId w:val="3"/>
        </w:numPr>
        <w:spacing w:after="120"/>
        <w:ind w:left="714" w:hanging="357"/>
        <w:rPr>
          <w:b/>
          <w:bCs/>
          <w:sz w:val="23"/>
          <w:szCs w:val="23"/>
          <w:lang w:val="lv-LV"/>
        </w:rPr>
      </w:pPr>
      <w:r w:rsidRPr="001C2785">
        <w:rPr>
          <w:b/>
          <w:bCs/>
          <w:sz w:val="23"/>
          <w:szCs w:val="23"/>
          <w:lang w:val="lv-LV"/>
        </w:rPr>
        <w:t>Darba apjomi:</w:t>
      </w:r>
    </w:p>
    <w:tbl>
      <w:tblPr>
        <w:tblW w:w="5000" w:type="pct"/>
        <w:tblLook w:val="04A0" w:firstRow="1" w:lastRow="0" w:firstColumn="1" w:lastColumn="0" w:noHBand="0" w:noVBand="1"/>
      </w:tblPr>
      <w:tblGrid>
        <w:gridCol w:w="979"/>
        <w:gridCol w:w="5353"/>
        <w:gridCol w:w="1190"/>
        <w:gridCol w:w="1388"/>
      </w:tblGrid>
      <w:tr w:rsidR="00EE0F71" w:rsidRPr="00EE0F71" w:rsidTr="00620356">
        <w:trPr>
          <w:trHeight w:val="1250"/>
        </w:trPr>
        <w:tc>
          <w:tcPr>
            <w:tcW w:w="549" w:type="pct"/>
            <w:tcBorders>
              <w:top w:val="single" w:sz="8" w:space="0" w:color="auto"/>
              <w:left w:val="single" w:sz="8" w:space="0" w:color="auto"/>
              <w:bottom w:val="nil"/>
              <w:right w:val="single" w:sz="4" w:space="0" w:color="auto"/>
            </w:tcBorders>
            <w:shd w:val="clear" w:color="auto" w:fill="auto"/>
            <w:vAlign w:val="center"/>
            <w:hideMark/>
          </w:tcPr>
          <w:p w:rsidR="00620356" w:rsidRPr="001C2785" w:rsidRDefault="00620356" w:rsidP="001C2785">
            <w:pPr>
              <w:jc w:val="center"/>
              <w:rPr>
                <w:b/>
                <w:sz w:val="20"/>
                <w:szCs w:val="20"/>
                <w:lang w:val="lv-LV" w:eastAsia="lv-LV"/>
              </w:rPr>
            </w:pPr>
            <w:r w:rsidRPr="001C2785">
              <w:rPr>
                <w:b/>
                <w:sz w:val="20"/>
                <w:szCs w:val="20"/>
                <w:lang w:val="lv-LV" w:eastAsia="lv-LV"/>
              </w:rPr>
              <w:t>Nr.</w:t>
            </w:r>
            <w:r w:rsidRPr="001C2785">
              <w:rPr>
                <w:b/>
                <w:sz w:val="20"/>
                <w:szCs w:val="20"/>
                <w:lang w:val="lv-LV" w:eastAsia="lv-LV"/>
              </w:rPr>
              <w:br/>
              <w:t>p.k.</w:t>
            </w:r>
          </w:p>
        </w:tc>
        <w:tc>
          <w:tcPr>
            <w:tcW w:w="3004" w:type="pct"/>
            <w:tcBorders>
              <w:top w:val="single" w:sz="8" w:space="0" w:color="auto"/>
              <w:left w:val="single" w:sz="4" w:space="0" w:color="auto"/>
              <w:bottom w:val="nil"/>
              <w:right w:val="nil"/>
            </w:tcBorders>
            <w:shd w:val="clear" w:color="auto" w:fill="auto"/>
            <w:vAlign w:val="center"/>
            <w:hideMark/>
          </w:tcPr>
          <w:p w:rsidR="00620356" w:rsidRPr="001C2785" w:rsidRDefault="00620356" w:rsidP="001C2785">
            <w:pPr>
              <w:jc w:val="center"/>
              <w:rPr>
                <w:b/>
                <w:sz w:val="20"/>
                <w:szCs w:val="20"/>
                <w:lang w:val="lv-LV" w:eastAsia="lv-LV"/>
              </w:rPr>
            </w:pPr>
            <w:r w:rsidRPr="001C2785">
              <w:rPr>
                <w:b/>
                <w:sz w:val="20"/>
                <w:szCs w:val="20"/>
                <w:lang w:val="lv-LV" w:eastAsia="lv-LV"/>
              </w:rPr>
              <w:t>Darba nosaukums</w:t>
            </w:r>
          </w:p>
        </w:tc>
        <w:tc>
          <w:tcPr>
            <w:tcW w:w="668" w:type="pct"/>
            <w:tcBorders>
              <w:top w:val="single" w:sz="8" w:space="0" w:color="auto"/>
              <w:left w:val="single" w:sz="8" w:space="0" w:color="auto"/>
              <w:bottom w:val="nil"/>
              <w:right w:val="single" w:sz="4" w:space="0" w:color="auto"/>
            </w:tcBorders>
            <w:shd w:val="clear" w:color="auto" w:fill="auto"/>
            <w:vAlign w:val="center"/>
            <w:hideMark/>
          </w:tcPr>
          <w:p w:rsidR="00620356" w:rsidRPr="001C2785" w:rsidRDefault="00620356" w:rsidP="001C2785">
            <w:pPr>
              <w:jc w:val="center"/>
              <w:rPr>
                <w:b/>
                <w:sz w:val="20"/>
                <w:szCs w:val="20"/>
                <w:lang w:val="lv-LV" w:eastAsia="lv-LV"/>
              </w:rPr>
            </w:pPr>
            <w:r w:rsidRPr="001C2785">
              <w:rPr>
                <w:b/>
                <w:sz w:val="20"/>
                <w:szCs w:val="20"/>
                <w:lang w:val="lv-LV" w:eastAsia="lv-LV"/>
              </w:rPr>
              <w:t>Mērv.</w:t>
            </w:r>
          </w:p>
        </w:tc>
        <w:tc>
          <w:tcPr>
            <w:tcW w:w="779" w:type="pct"/>
            <w:tcBorders>
              <w:top w:val="single" w:sz="8" w:space="0" w:color="auto"/>
              <w:left w:val="single" w:sz="4" w:space="0" w:color="auto"/>
              <w:bottom w:val="nil"/>
              <w:right w:val="single" w:sz="8" w:space="0" w:color="auto"/>
            </w:tcBorders>
            <w:shd w:val="clear" w:color="auto" w:fill="auto"/>
            <w:vAlign w:val="center"/>
            <w:hideMark/>
          </w:tcPr>
          <w:p w:rsidR="00620356" w:rsidRPr="001C2785" w:rsidRDefault="00620356" w:rsidP="001C2785">
            <w:pPr>
              <w:jc w:val="center"/>
              <w:rPr>
                <w:b/>
                <w:sz w:val="20"/>
                <w:szCs w:val="20"/>
                <w:lang w:val="lv-LV" w:eastAsia="lv-LV"/>
              </w:rPr>
            </w:pPr>
            <w:r w:rsidRPr="001C2785">
              <w:rPr>
                <w:b/>
                <w:sz w:val="20"/>
                <w:szCs w:val="20"/>
                <w:lang w:val="lv-LV" w:eastAsia="lv-LV"/>
              </w:rPr>
              <w:t>Daudz.</w:t>
            </w:r>
          </w:p>
        </w:tc>
      </w:tr>
      <w:tr w:rsidR="00EE0F71" w:rsidRPr="00EE0F71" w:rsidTr="00620356">
        <w:trPr>
          <w:trHeight w:val="300"/>
        </w:trPr>
        <w:tc>
          <w:tcPr>
            <w:tcW w:w="549"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620356" w:rsidRPr="001C2785" w:rsidRDefault="00620356" w:rsidP="001C2785">
            <w:pPr>
              <w:jc w:val="center"/>
              <w:rPr>
                <w:sz w:val="20"/>
                <w:szCs w:val="20"/>
                <w:lang w:val="lv-LV" w:eastAsia="lv-LV"/>
              </w:rPr>
            </w:pPr>
            <w:r w:rsidRPr="001C2785">
              <w:rPr>
                <w:sz w:val="20"/>
                <w:szCs w:val="20"/>
                <w:lang w:val="lv-LV" w:eastAsia="lv-LV"/>
              </w:rPr>
              <w:t>1</w:t>
            </w:r>
          </w:p>
        </w:tc>
        <w:tc>
          <w:tcPr>
            <w:tcW w:w="3004" w:type="pct"/>
            <w:tcBorders>
              <w:top w:val="single" w:sz="8" w:space="0" w:color="auto"/>
              <w:left w:val="nil"/>
              <w:bottom w:val="single" w:sz="8" w:space="0" w:color="auto"/>
              <w:right w:val="nil"/>
            </w:tcBorders>
            <w:shd w:val="clear" w:color="auto" w:fill="auto"/>
            <w:vAlign w:val="center"/>
            <w:hideMark/>
          </w:tcPr>
          <w:p w:rsidR="00620356" w:rsidRPr="001C2785" w:rsidRDefault="00620356" w:rsidP="001C2785">
            <w:pPr>
              <w:jc w:val="center"/>
              <w:rPr>
                <w:sz w:val="20"/>
                <w:szCs w:val="20"/>
                <w:lang w:val="lv-LV" w:eastAsia="lv-LV"/>
              </w:rPr>
            </w:pPr>
            <w:r w:rsidRPr="001C2785">
              <w:rPr>
                <w:sz w:val="20"/>
                <w:szCs w:val="20"/>
                <w:lang w:val="lv-LV" w:eastAsia="lv-LV"/>
              </w:rPr>
              <w:t>2</w:t>
            </w:r>
          </w:p>
        </w:tc>
        <w:tc>
          <w:tcPr>
            <w:tcW w:w="668"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620356" w:rsidRPr="001C2785" w:rsidRDefault="00620356" w:rsidP="001C2785">
            <w:pPr>
              <w:jc w:val="center"/>
              <w:rPr>
                <w:sz w:val="20"/>
                <w:szCs w:val="20"/>
                <w:lang w:val="lv-LV" w:eastAsia="lv-LV"/>
              </w:rPr>
            </w:pPr>
            <w:r w:rsidRPr="001C2785">
              <w:rPr>
                <w:sz w:val="20"/>
                <w:szCs w:val="20"/>
                <w:lang w:val="lv-LV" w:eastAsia="lv-LV"/>
              </w:rPr>
              <w:t>3</w:t>
            </w:r>
          </w:p>
        </w:tc>
        <w:tc>
          <w:tcPr>
            <w:tcW w:w="779" w:type="pct"/>
            <w:tcBorders>
              <w:top w:val="single" w:sz="8" w:space="0" w:color="auto"/>
              <w:left w:val="nil"/>
              <w:bottom w:val="single" w:sz="8" w:space="0" w:color="auto"/>
              <w:right w:val="single" w:sz="8" w:space="0" w:color="auto"/>
            </w:tcBorders>
            <w:shd w:val="clear" w:color="auto" w:fill="auto"/>
            <w:vAlign w:val="center"/>
            <w:hideMark/>
          </w:tcPr>
          <w:p w:rsidR="00620356" w:rsidRPr="001C2785" w:rsidRDefault="00620356" w:rsidP="001C2785">
            <w:pPr>
              <w:jc w:val="center"/>
              <w:rPr>
                <w:sz w:val="20"/>
                <w:szCs w:val="20"/>
                <w:lang w:val="lv-LV" w:eastAsia="lv-LV"/>
              </w:rPr>
            </w:pPr>
            <w:r w:rsidRPr="001C2785">
              <w:rPr>
                <w:sz w:val="20"/>
                <w:szCs w:val="20"/>
                <w:lang w:val="lv-LV" w:eastAsia="lv-LV"/>
              </w:rPr>
              <w:t>4</w:t>
            </w:r>
          </w:p>
        </w:tc>
      </w:tr>
      <w:tr w:rsidR="00EE0F71" w:rsidRPr="00EE0F71" w:rsidTr="00620356">
        <w:trPr>
          <w:trHeight w:val="495"/>
        </w:trPr>
        <w:tc>
          <w:tcPr>
            <w:tcW w:w="549" w:type="pct"/>
            <w:tcBorders>
              <w:top w:val="nil"/>
              <w:left w:val="single" w:sz="8" w:space="0" w:color="auto"/>
              <w:bottom w:val="single" w:sz="4" w:space="0" w:color="auto"/>
              <w:right w:val="single" w:sz="4" w:space="0" w:color="auto"/>
            </w:tcBorders>
            <w:shd w:val="clear" w:color="auto" w:fill="auto"/>
            <w:vAlign w:val="center"/>
          </w:tcPr>
          <w:p w:rsidR="00620356" w:rsidRPr="001C2785" w:rsidRDefault="00620356" w:rsidP="001C2785">
            <w:pPr>
              <w:jc w:val="center"/>
              <w:rPr>
                <w:sz w:val="20"/>
                <w:szCs w:val="20"/>
                <w:lang w:val="lv-LV" w:eastAsia="lv-LV"/>
              </w:rPr>
            </w:pPr>
            <w:r w:rsidRPr="001C2785">
              <w:rPr>
                <w:sz w:val="20"/>
                <w:szCs w:val="20"/>
                <w:lang w:val="lv-LV" w:eastAsia="lv-LV"/>
              </w:rPr>
              <w:t>1.</w:t>
            </w:r>
          </w:p>
        </w:tc>
        <w:tc>
          <w:tcPr>
            <w:tcW w:w="3004" w:type="pct"/>
            <w:tcBorders>
              <w:top w:val="nil"/>
              <w:left w:val="single" w:sz="4" w:space="0" w:color="auto"/>
              <w:bottom w:val="single" w:sz="4" w:space="0" w:color="auto"/>
              <w:right w:val="nil"/>
            </w:tcBorders>
            <w:shd w:val="clear" w:color="auto" w:fill="auto"/>
            <w:vAlign w:val="center"/>
          </w:tcPr>
          <w:p w:rsidR="00620356" w:rsidRPr="001C2785" w:rsidRDefault="00620356" w:rsidP="001C2785">
            <w:pPr>
              <w:rPr>
                <w:sz w:val="20"/>
                <w:szCs w:val="20"/>
                <w:lang w:val="lv-LV"/>
              </w:rPr>
            </w:pPr>
            <w:r w:rsidRPr="001C2785">
              <w:rPr>
                <w:noProof/>
                <w:sz w:val="20"/>
                <w:szCs w:val="20"/>
                <w:lang w:val="lv-LV"/>
              </w:rPr>
              <w:t xml:space="preserve">Kāpnes demontāža (2gab.) atskaldāmais āmurs, kompresors </w:t>
            </w:r>
          </w:p>
        </w:tc>
        <w:tc>
          <w:tcPr>
            <w:tcW w:w="668" w:type="pct"/>
            <w:tcBorders>
              <w:top w:val="nil"/>
              <w:left w:val="single" w:sz="8" w:space="0" w:color="auto"/>
              <w:bottom w:val="single" w:sz="4" w:space="0" w:color="auto"/>
              <w:right w:val="single" w:sz="4" w:space="0" w:color="auto"/>
            </w:tcBorders>
            <w:shd w:val="clear" w:color="auto" w:fill="auto"/>
            <w:vAlign w:val="center"/>
          </w:tcPr>
          <w:p w:rsidR="00620356" w:rsidRPr="001C2785" w:rsidRDefault="00620356" w:rsidP="001C2785">
            <w:pPr>
              <w:jc w:val="center"/>
              <w:rPr>
                <w:noProof/>
                <w:sz w:val="20"/>
                <w:szCs w:val="20"/>
                <w:lang w:val="lv-LV"/>
              </w:rPr>
            </w:pPr>
            <w:r w:rsidRPr="001C2785">
              <w:rPr>
                <w:noProof/>
                <w:sz w:val="20"/>
                <w:szCs w:val="20"/>
                <w:lang w:val="lv-LV"/>
              </w:rPr>
              <w:t>m</w:t>
            </w:r>
            <w:r w:rsidRPr="001C2785">
              <w:rPr>
                <w:noProof/>
                <w:sz w:val="20"/>
                <w:szCs w:val="20"/>
                <w:vertAlign w:val="superscript"/>
                <w:lang w:val="lv-LV"/>
              </w:rPr>
              <w:t>3</w:t>
            </w:r>
          </w:p>
        </w:tc>
        <w:tc>
          <w:tcPr>
            <w:tcW w:w="779" w:type="pct"/>
            <w:tcBorders>
              <w:top w:val="nil"/>
              <w:left w:val="nil"/>
              <w:bottom w:val="single" w:sz="4" w:space="0" w:color="auto"/>
              <w:right w:val="single" w:sz="8" w:space="0" w:color="auto"/>
            </w:tcBorders>
            <w:shd w:val="clear" w:color="auto" w:fill="auto"/>
            <w:vAlign w:val="center"/>
          </w:tcPr>
          <w:p w:rsidR="00620356" w:rsidRPr="001C2785" w:rsidRDefault="00620356" w:rsidP="001C2785">
            <w:pPr>
              <w:jc w:val="center"/>
              <w:rPr>
                <w:noProof/>
                <w:sz w:val="20"/>
                <w:szCs w:val="20"/>
                <w:lang w:val="lv-LV"/>
              </w:rPr>
            </w:pPr>
            <w:r w:rsidRPr="001C2785">
              <w:rPr>
                <w:noProof/>
                <w:sz w:val="20"/>
                <w:szCs w:val="20"/>
                <w:lang w:val="lv-LV"/>
              </w:rPr>
              <w:t>6</w:t>
            </w:r>
          </w:p>
        </w:tc>
      </w:tr>
      <w:tr w:rsidR="00EE0F71" w:rsidRPr="00EE0F71" w:rsidTr="00620356">
        <w:trPr>
          <w:trHeight w:val="240"/>
        </w:trPr>
        <w:tc>
          <w:tcPr>
            <w:tcW w:w="549" w:type="pct"/>
            <w:tcBorders>
              <w:top w:val="nil"/>
              <w:left w:val="single" w:sz="8" w:space="0" w:color="auto"/>
              <w:bottom w:val="single" w:sz="4" w:space="0" w:color="auto"/>
              <w:right w:val="single" w:sz="4" w:space="0" w:color="auto"/>
            </w:tcBorders>
            <w:shd w:val="clear" w:color="auto" w:fill="auto"/>
            <w:vAlign w:val="center"/>
          </w:tcPr>
          <w:p w:rsidR="00620356" w:rsidRPr="001C2785" w:rsidRDefault="00620356" w:rsidP="001C2785">
            <w:pPr>
              <w:jc w:val="center"/>
              <w:rPr>
                <w:sz w:val="20"/>
                <w:szCs w:val="20"/>
                <w:lang w:val="lv-LV" w:eastAsia="lv-LV"/>
              </w:rPr>
            </w:pPr>
            <w:r w:rsidRPr="001C2785">
              <w:rPr>
                <w:sz w:val="20"/>
                <w:szCs w:val="20"/>
                <w:lang w:val="lv-LV" w:eastAsia="lv-LV"/>
              </w:rPr>
              <w:t>2.</w:t>
            </w:r>
          </w:p>
        </w:tc>
        <w:tc>
          <w:tcPr>
            <w:tcW w:w="3004" w:type="pct"/>
            <w:tcBorders>
              <w:top w:val="nil"/>
              <w:left w:val="single" w:sz="4" w:space="0" w:color="auto"/>
              <w:bottom w:val="single" w:sz="4" w:space="0" w:color="auto"/>
              <w:right w:val="nil"/>
            </w:tcBorders>
            <w:shd w:val="clear" w:color="auto" w:fill="auto"/>
            <w:vAlign w:val="center"/>
          </w:tcPr>
          <w:p w:rsidR="00620356" w:rsidRPr="001C2785" w:rsidRDefault="00620356" w:rsidP="001C2785">
            <w:pPr>
              <w:rPr>
                <w:noProof/>
                <w:sz w:val="20"/>
                <w:szCs w:val="20"/>
                <w:lang w:val="lv-LV"/>
              </w:rPr>
            </w:pPr>
            <w:r w:rsidRPr="001C2785">
              <w:rPr>
                <w:noProof/>
                <w:sz w:val="20"/>
                <w:szCs w:val="20"/>
                <w:lang w:val="lv-LV"/>
              </w:rPr>
              <w:t xml:space="preserve">Starpkāpņu laukuma demontāža (asfalts)  </w:t>
            </w:r>
          </w:p>
        </w:tc>
        <w:tc>
          <w:tcPr>
            <w:tcW w:w="668" w:type="pct"/>
            <w:tcBorders>
              <w:top w:val="nil"/>
              <w:left w:val="single" w:sz="8" w:space="0" w:color="auto"/>
              <w:bottom w:val="single" w:sz="4" w:space="0" w:color="auto"/>
              <w:right w:val="single" w:sz="4" w:space="0" w:color="auto"/>
            </w:tcBorders>
            <w:shd w:val="clear" w:color="auto" w:fill="auto"/>
            <w:vAlign w:val="center"/>
          </w:tcPr>
          <w:p w:rsidR="00620356" w:rsidRPr="001C2785" w:rsidRDefault="00620356" w:rsidP="001C2785">
            <w:pPr>
              <w:jc w:val="center"/>
              <w:rPr>
                <w:noProof/>
                <w:sz w:val="20"/>
                <w:szCs w:val="20"/>
                <w:lang w:val="lv-LV"/>
              </w:rPr>
            </w:pPr>
            <w:r w:rsidRPr="001C2785">
              <w:rPr>
                <w:noProof/>
                <w:sz w:val="20"/>
                <w:szCs w:val="20"/>
                <w:lang w:val="lv-LV"/>
              </w:rPr>
              <w:t>m</w:t>
            </w:r>
            <w:r w:rsidRPr="001C2785">
              <w:rPr>
                <w:noProof/>
                <w:sz w:val="20"/>
                <w:szCs w:val="20"/>
                <w:vertAlign w:val="superscript"/>
                <w:lang w:val="lv-LV"/>
              </w:rPr>
              <w:t>2</w:t>
            </w:r>
          </w:p>
        </w:tc>
        <w:tc>
          <w:tcPr>
            <w:tcW w:w="779" w:type="pct"/>
            <w:tcBorders>
              <w:top w:val="nil"/>
              <w:left w:val="nil"/>
              <w:bottom w:val="single" w:sz="4" w:space="0" w:color="auto"/>
              <w:right w:val="single" w:sz="8" w:space="0" w:color="auto"/>
            </w:tcBorders>
            <w:shd w:val="clear" w:color="auto" w:fill="auto"/>
            <w:vAlign w:val="center"/>
          </w:tcPr>
          <w:p w:rsidR="00620356" w:rsidRPr="001C2785" w:rsidRDefault="00620356" w:rsidP="001C2785">
            <w:pPr>
              <w:jc w:val="center"/>
              <w:rPr>
                <w:noProof/>
                <w:sz w:val="20"/>
                <w:szCs w:val="20"/>
                <w:lang w:val="lv-LV"/>
              </w:rPr>
            </w:pPr>
            <w:r w:rsidRPr="001C2785">
              <w:rPr>
                <w:noProof/>
                <w:sz w:val="20"/>
                <w:szCs w:val="20"/>
                <w:lang w:val="lv-LV"/>
              </w:rPr>
              <w:t>17,5</w:t>
            </w:r>
          </w:p>
        </w:tc>
      </w:tr>
      <w:tr w:rsidR="00EE0F71" w:rsidRPr="00EE0F71" w:rsidTr="00620356">
        <w:trPr>
          <w:trHeight w:val="225"/>
        </w:trPr>
        <w:tc>
          <w:tcPr>
            <w:tcW w:w="549" w:type="pct"/>
            <w:tcBorders>
              <w:top w:val="nil"/>
              <w:left w:val="single" w:sz="8" w:space="0" w:color="auto"/>
              <w:bottom w:val="single" w:sz="4" w:space="0" w:color="auto"/>
              <w:right w:val="single" w:sz="4" w:space="0" w:color="auto"/>
            </w:tcBorders>
            <w:shd w:val="clear" w:color="auto" w:fill="auto"/>
            <w:vAlign w:val="center"/>
          </w:tcPr>
          <w:p w:rsidR="00620356" w:rsidRPr="001C2785" w:rsidRDefault="00620356" w:rsidP="001C2785">
            <w:pPr>
              <w:jc w:val="center"/>
              <w:rPr>
                <w:sz w:val="20"/>
                <w:szCs w:val="20"/>
                <w:lang w:val="lv-LV" w:eastAsia="lv-LV"/>
              </w:rPr>
            </w:pPr>
            <w:r w:rsidRPr="001C2785">
              <w:rPr>
                <w:sz w:val="20"/>
                <w:szCs w:val="20"/>
                <w:lang w:val="lv-LV" w:eastAsia="lv-LV"/>
              </w:rPr>
              <w:t>3.</w:t>
            </w:r>
          </w:p>
        </w:tc>
        <w:tc>
          <w:tcPr>
            <w:tcW w:w="3004" w:type="pct"/>
            <w:tcBorders>
              <w:top w:val="nil"/>
              <w:left w:val="single" w:sz="4" w:space="0" w:color="auto"/>
              <w:bottom w:val="single" w:sz="4" w:space="0" w:color="auto"/>
              <w:right w:val="nil"/>
            </w:tcBorders>
            <w:shd w:val="clear" w:color="auto" w:fill="auto"/>
            <w:vAlign w:val="center"/>
          </w:tcPr>
          <w:p w:rsidR="00620356" w:rsidRPr="001C2785" w:rsidRDefault="00620356" w:rsidP="001C2785">
            <w:pPr>
              <w:rPr>
                <w:noProof/>
                <w:sz w:val="20"/>
                <w:szCs w:val="20"/>
                <w:lang w:val="lv-LV"/>
              </w:rPr>
            </w:pPr>
            <w:r w:rsidRPr="001C2785">
              <w:rPr>
                <w:noProof/>
                <w:sz w:val="20"/>
                <w:szCs w:val="20"/>
                <w:lang w:val="lv-LV"/>
              </w:rPr>
              <w:t xml:space="preserve">Grunts izstrāde ar rokam  </w:t>
            </w:r>
          </w:p>
        </w:tc>
        <w:tc>
          <w:tcPr>
            <w:tcW w:w="668" w:type="pct"/>
            <w:tcBorders>
              <w:top w:val="nil"/>
              <w:left w:val="single" w:sz="8" w:space="0" w:color="auto"/>
              <w:bottom w:val="single" w:sz="4" w:space="0" w:color="auto"/>
              <w:right w:val="single" w:sz="4" w:space="0" w:color="auto"/>
            </w:tcBorders>
            <w:shd w:val="clear" w:color="auto" w:fill="auto"/>
            <w:vAlign w:val="center"/>
          </w:tcPr>
          <w:p w:rsidR="00620356" w:rsidRPr="001C2785" w:rsidRDefault="00620356" w:rsidP="001C2785">
            <w:pPr>
              <w:jc w:val="center"/>
              <w:rPr>
                <w:noProof/>
                <w:sz w:val="20"/>
                <w:szCs w:val="20"/>
                <w:lang w:val="lv-LV"/>
              </w:rPr>
            </w:pPr>
            <w:r w:rsidRPr="001C2785">
              <w:rPr>
                <w:noProof/>
                <w:sz w:val="20"/>
                <w:szCs w:val="20"/>
                <w:lang w:val="lv-LV"/>
              </w:rPr>
              <w:t>m</w:t>
            </w:r>
            <w:r w:rsidRPr="001C2785">
              <w:rPr>
                <w:noProof/>
                <w:sz w:val="20"/>
                <w:szCs w:val="20"/>
                <w:vertAlign w:val="superscript"/>
                <w:lang w:val="lv-LV"/>
              </w:rPr>
              <w:t>3</w:t>
            </w:r>
          </w:p>
        </w:tc>
        <w:tc>
          <w:tcPr>
            <w:tcW w:w="779" w:type="pct"/>
            <w:tcBorders>
              <w:top w:val="nil"/>
              <w:left w:val="nil"/>
              <w:bottom w:val="single" w:sz="4" w:space="0" w:color="auto"/>
              <w:right w:val="single" w:sz="8" w:space="0" w:color="auto"/>
            </w:tcBorders>
            <w:shd w:val="clear" w:color="auto" w:fill="auto"/>
            <w:vAlign w:val="center"/>
          </w:tcPr>
          <w:p w:rsidR="00620356" w:rsidRPr="001C2785" w:rsidRDefault="00620356" w:rsidP="001C2785">
            <w:pPr>
              <w:jc w:val="center"/>
              <w:rPr>
                <w:noProof/>
                <w:sz w:val="20"/>
                <w:szCs w:val="20"/>
                <w:lang w:val="lv-LV"/>
              </w:rPr>
            </w:pPr>
            <w:r w:rsidRPr="001C2785">
              <w:rPr>
                <w:noProof/>
                <w:sz w:val="20"/>
                <w:szCs w:val="20"/>
                <w:lang w:val="lv-LV"/>
              </w:rPr>
              <w:t>7</w:t>
            </w:r>
          </w:p>
        </w:tc>
      </w:tr>
      <w:tr w:rsidR="00EE0F71" w:rsidRPr="00EE0F71" w:rsidTr="00620356">
        <w:trPr>
          <w:trHeight w:val="225"/>
        </w:trPr>
        <w:tc>
          <w:tcPr>
            <w:tcW w:w="549" w:type="pct"/>
            <w:tcBorders>
              <w:top w:val="nil"/>
              <w:left w:val="single" w:sz="8" w:space="0" w:color="auto"/>
              <w:bottom w:val="single" w:sz="4" w:space="0" w:color="auto"/>
              <w:right w:val="single" w:sz="4" w:space="0" w:color="auto"/>
            </w:tcBorders>
            <w:shd w:val="clear" w:color="auto" w:fill="auto"/>
            <w:vAlign w:val="center"/>
          </w:tcPr>
          <w:p w:rsidR="00620356" w:rsidRPr="001C2785" w:rsidRDefault="00620356" w:rsidP="001C2785">
            <w:pPr>
              <w:jc w:val="center"/>
              <w:rPr>
                <w:sz w:val="20"/>
                <w:szCs w:val="20"/>
                <w:lang w:val="lv-LV" w:eastAsia="lv-LV"/>
              </w:rPr>
            </w:pPr>
            <w:r w:rsidRPr="001C2785">
              <w:rPr>
                <w:sz w:val="20"/>
                <w:szCs w:val="20"/>
                <w:lang w:val="lv-LV" w:eastAsia="lv-LV"/>
              </w:rPr>
              <w:t>4.</w:t>
            </w:r>
          </w:p>
        </w:tc>
        <w:tc>
          <w:tcPr>
            <w:tcW w:w="3004" w:type="pct"/>
            <w:tcBorders>
              <w:top w:val="nil"/>
              <w:left w:val="single" w:sz="4" w:space="0" w:color="auto"/>
              <w:bottom w:val="single" w:sz="4" w:space="0" w:color="auto"/>
              <w:right w:val="nil"/>
            </w:tcBorders>
            <w:shd w:val="clear" w:color="auto" w:fill="auto"/>
            <w:vAlign w:val="center"/>
          </w:tcPr>
          <w:p w:rsidR="00620356" w:rsidRPr="001C2785" w:rsidRDefault="00620356" w:rsidP="001C2785">
            <w:pPr>
              <w:rPr>
                <w:noProof/>
                <w:sz w:val="20"/>
                <w:szCs w:val="20"/>
                <w:lang w:val="lv-LV"/>
              </w:rPr>
            </w:pPr>
            <w:r w:rsidRPr="001C2785">
              <w:rPr>
                <w:noProof/>
                <w:sz w:val="20"/>
                <w:szCs w:val="20"/>
                <w:lang w:val="lv-LV"/>
              </w:rPr>
              <w:t>Šķembu (0/45) ieberšanā un blietēšanā</w:t>
            </w:r>
          </w:p>
        </w:tc>
        <w:tc>
          <w:tcPr>
            <w:tcW w:w="668" w:type="pct"/>
            <w:tcBorders>
              <w:top w:val="nil"/>
              <w:left w:val="single" w:sz="8" w:space="0" w:color="auto"/>
              <w:bottom w:val="single" w:sz="4" w:space="0" w:color="auto"/>
              <w:right w:val="single" w:sz="4" w:space="0" w:color="auto"/>
            </w:tcBorders>
            <w:shd w:val="clear" w:color="auto" w:fill="auto"/>
            <w:vAlign w:val="center"/>
          </w:tcPr>
          <w:p w:rsidR="00620356" w:rsidRPr="001C2785" w:rsidRDefault="00620356" w:rsidP="001C2785">
            <w:pPr>
              <w:jc w:val="center"/>
              <w:rPr>
                <w:noProof/>
                <w:sz w:val="20"/>
                <w:szCs w:val="20"/>
                <w:lang w:val="lv-LV"/>
              </w:rPr>
            </w:pPr>
            <w:r w:rsidRPr="001C2785">
              <w:rPr>
                <w:noProof/>
                <w:sz w:val="20"/>
                <w:szCs w:val="20"/>
                <w:lang w:val="lv-LV"/>
              </w:rPr>
              <w:t>m</w:t>
            </w:r>
            <w:r w:rsidRPr="001C2785">
              <w:rPr>
                <w:noProof/>
                <w:sz w:val="20"/>
                <w:szCs w:val="20"/>
                <w:vertAlign w:val="superscript"/>
                <w:lang w:val="lv-LV"/>
              </w:rPr>
              <w:t>3</w:t>
            </w:r>
          </w:p>
        </w:tc>
        <w:tc>
          <w:tcPr>
            <w:tcW w:w="779" w:type="pct"/>
            <w:tcBorders>
              <w:top w:val="nil"/>
              <w:left w:val="nil"/>
              <w:bottom w:val="single" w:sz="4" w:space="0" w:color="auto"/>
              <w:right w:val="single" w:sz="8" w:space="0" w:color="auto"/>
            </w:tcBorders>
            <w:shd w:val="clear" w:color="auto" w:fill="auto"/>
            <w:vAlign w:val="center"/>
          </w:tcPr>
          <w:p w:rsidR="00620356" w:rsidRPr="001C2785" w:rsidRDefault="00620356" w:rsidP="001C2785">
            <w:pPr>
              <w:jc w:val="center"/>
              <w:rPr>
                <w:noProof/>
                <w:sz w:val="20"/>
                <w:szCs w:val="20"/>
                <w:lang w:val="lv-LV"/>
              </w:rPr>
            </w:pPr>
            <w:r w:rsidRPr="001C2785">
              <w:rPr>
                <w:noProof/>
                <w:sz w:val="20"/>
                <w:szCs w:val="20"/>
                <w:lang w:val="lv-LV"/>
              </w:rPr>
              <w:t>4</w:t>
            </w:r>
          </w:p>
        </w:tc>
      </w:tr>
      <w:tr w:rsidR="00EE0F71" w:rsidRPr="00EE0F71" w:rsidTr="00620356">
        <w:trPr>
          <w:trHeight w:val="225"/>
        </w:trPr>
        <w:tc>
          <w:tcPr>
            <w:tcW w:w="549" w:type="pct"/>
            <w:tcBorders>
              <w:top w:val="nil"/>
              <w:left w:val="single" w:sz="8" w:space="0" w:color="auto"/>
              <w:bottom w:val="single" w:sz="4" w:space="0" w:color="auto"/>
              <w:right w:val="single" w:sz="4" w:space="0" w:color="auto"/>
            </w:tcBorders>
            <w:shd w:val="clear" w:color="auto" w:fill="auto"/>
            <w:vAlign w:val="center"/>
          </w:tcPr>
          <w:p w:rsidR="00620356" w:rsidRPr="001C2785" w:rsidRDefault="00620356" w:rsidP="001C2785">
            <w:pPr>
              <w:jc w:val="center"/>
              <w:rPr>
                <w:sz w:val="20"/>
                <w:szCs w:val="20"/>
                <w:lang w:val="lv-LV" w:eastAsia="lv-LV"/>
              </w:rPr>
            </w:pPr>
            <w:r w:rsidRPr="001C2785">
              <w:rPr>
                <w:sz w:val="20"/>
                <w:szCs w:val="20"/>
                <w:lang w:val="lv-LV" w:eastAsia="lv-LV"/>
              </w:rPr>
              <w:t>5.</w:t>
            </w:r>
          </w:p>
        </w:tc>
        <w:tc>
          <w:tcPr>
            <w:tcW w:w="3004" w:type="pct"/>
            <w:tcBorders>
              <w:top w:val="nil"/>
              <w:left w:val="single" w:sz="4" w:space="0" w:color="auto"/>
              <w:bottom w:val="single" w:sz="4" w:space="0" w:color="auto"/>
              <w:right w:val="nil"/>
            </w:tcBorders>
            <w:shd w:val="clear" w:color="auto" w:fill="auto"/>
            <w:vAlign w:val="center"/>
          </w:tcPr>
          <w:p w:rsidR="00620356" w:rsidRPr="001C2785" w:rsidRDefault="00620356" w:rsidP="001C2785">
            <w:pPr>
              <w:rPr>
                <w:noProof/>
                <w:sz w:val="20"/>
                <w:szCs w:val="20"/>
                <w:lang w:val="lv-LV"/>
              </w:rPr>
            </w:pPr>
            <w:r w:rsidRPr="001C2785">
              <w:rPr>
                <w:noProof/>
                <w:sz w:val="20"/>
                <w:szCs w:val="20"/>
                <w:lang w:val="lv-LV"/>
              </w:rPr>
              <w:t xml:space="preserve">Balsta sienu, kāpņu, pandusa betonēšana   </w:t>
            </w:r>
          </w:p>
        </w:tc>
        <w:tc>
          <w:tcPr>
            <w:tcW w:w="668" w:type="pct"/>
            <w:tcBorders>
              <w:top w:val="nil"/>
              <w:left w:val="single" w:sz="8" w:space="0" w:color="auto"/>
              <w:bottom w:val="single" w:sz="4" w:space="0" w:color="auto"/>
              <w:right w:val="single" w:sz="4" w:space="0" w:color="auto"/>
            </w:tcBorders>
            <w:shd w:val="clear" w:color="auto" w:fill="auto"/>
            <w:vAlign w:val="center"/>
          </w:tcPr>
          <w:p w:rsidR="00620356" w:rsidRPr="001C2785" w:rsidRDefault="00620356" w:rsidP="001C2785">
            <w:pPr>
              <w:jc w:val="center"/>
              <w:rPr>
                <w:noProof/>
                <w:sz w:val="20"/>
                <w:szCs w:val="20"/>
                <w:lang w:val="lv-LV"/>
              </w:rPr>
            </w:pPr>
            <w:r w:rsidRPr="001C2785">
              <w:rPr>
                <w:noProof/>
                <w:sz w:val="20"/>
                <w:szCs w:val="20"/>
                <w:lang w:val="lv-LV"/>
              </w:rPr>
              <w:t>gb.</w:t>
            </w:r>
          </w:p>
        </w:tc>
        <w:tc>
          <w:tcPr>
            <w:tcW w:w="779" w:type="pct"/>
            <w:tcBorders>
              <w:top w:val="nil"/>
              <w:left w:val="nil"/>
              <w:bottom w:val="single" w:sz="4" w:space="0" w:color="auto"/>
              <w:right w:val="single" w:sz="8" w:space="0" w:color="auto"/>
            </w:tcBorders>
            <w:shd w:val="clear" w:color="auto" w:fill="auto"/>
            <w:vAlign w:val="center"/>
          </w:tcPr>
          <w:p w:rsidR="00620356" w:rsidRPr="001C2785" w:rsidRDefault="00620356" w:rsidP="001C2785">
            <w:pPr>
              <w:jc w:val="center"/>
              <w:rPr>
                <w:noProof/>
                <w:sz w:val="20"/>
                <w:szCs w:val="20"/>
                <w:lang w:val="lv-LV"/>
              </w:rPr>
            </w:pPr>
            <w:r w:rsidRPr="001C2785">
              <w:rPr>
                <w:noProof/>
                <w:sz w:val="20"/>
                <w:szCs w:val="20"/>
                <w:lang w:val="lv-LV"/>
              </w:rPr>
              <w:t>1</w:t>
            </w:r>
          </w:p>
        </w:tc>
      </w:tr>
      <w:tr w:rsidR="00EE0F71" w:rsidRPr="00EE0F71" w:rsidTr="00620356">
        <w:trPr>
          <w:trHeight w:val="225"/>
        </w:trPr>
        <w:tc>
          <w:tcPr>
            <w:tcW w:w="549" w:type="pct"/>
            <w:tcBorders>
              <w:top w:val="nil"/>
              <w:left w:val="single" w:sz="8" w:space="0" w:color="auto"/>
              <w:bottom w:val="single" w:sz="4" w:space="0" w:color="auto"/>
              <w:right w:val="single" w:sz="4" w:space="0" w:color="auto"/>
            </w:tcBorders>
            <w:shd w:val="clear" w:color="auto" w:fill="auto"/>
            <w:vAlign w:val="center"/>
          </w:tcPr>
          <w:p w:rsidR="00620356" w:rsidRPr="001C2785" w:rsidRDefault="00620356" w:rsidP="001C2785">
            <w:pPr>
              <w:jc w:val="center"/>
              <w:rPr>
                <w:sz w:val="20"/>
                <w:szCs w:val="20"/>
                <w:lang w:val="lv-LV" w:eastAsia="lv-LV"/>
              </w:rPr>
            </w:pPr>
            <w:r w:rsidRPr="001C2785">
              <w:rPr>
                <w:sz w:val="20"/>
                <w:szCs w:val="20"/>
                <w:lang w:val="lv-LV" w:eastAsia="lv-LV"/>
              </w:rPr>
              <w:t>5.1.</w:t>
            </w:r>
          </w:p>
        </w:tc>
        <w:tc>
          <w:tcPr>
            <w:tcW w:w="3004" w:type="pct"/>
            <w:tcBorders>
              <w:top w:val="nil"/>
              <w:left w:val="single" w:sz="4" w:space="0" w:color="auto"/>
              <w:bottom w:val="single" w:sz="4" w:space="0" w:color="auto"/>
              <w:right w:val="nil"/>
            </w:tcBorders>
            <w:shd w:val="clear" w:color="auto" w:fill="auto"/>
            <w:vAlign w:val="center"/>
          </w:tcPr>
          <w:p w:rsidR="00620356" w:rsidRPr="001C2785" w:rsidRDefault="00620356" w:rsidP="001C2785">
            <w:pPr>
              <w:jc w:val="right"/>
              <w:rPr>
                <w:i/>
                <w:iCs/>
                <w:noProof/>
                <w:sz w:val="20"/>
                <w:szCs w:val="20"/>
                <w:lang w:val="lv-LV"/>
              </w:rPr>
            </w:pPr>
            <w:r w:rsidRPr="001C2785">
              <w:rPr>
                <w:i/>
                <w:iCs/>
                <w:noProof/>
                <w:sz w:val="20"/>
                <w:szCs w:val="20"/>
                <w:lang w:val="lv-LV"/>
              </w:rPr>
              <w:t xml:space="preserve">Veidņi </w:t>
            </w:r>
          </w:p>
        </w:tc>
        <w:tc>
          <w:tcPr>
            <w:tcW w:w="668" w:type="pct"/>
            <w:tcBorders>
              <w:top w:val="nil"/>
              <w:left w:val="single" w:sz="8" w:space="0" w:color="auto"/>
              <w:bottom w:val="single" w:sz="4" w:space="0" w:color="auto"/>
              <w:right w:val="single" w:sz="4" w:space="0" w:color="auto"/>
            </w:tcBorders>
            <w:shd w:val="clear" w:color="auto" w:fill="auto"/>
            <w:vAlign w:val="center"/>
          </w:tcPr>
          <w:p w:rsidR="00620356" w:rsidRPr="001C2785" w:rsidRDefault="00620356" w:rsidP="001C2785">
            <w:pPr>
              <w:jc w:val="center"/>
              <w:rPr>
                <w:noProof/>
                <w:sz w:val="20"/>
                <w:szCs w:val="20"/>
                <w:lang w:val="lv-LV"/>
              </w:rPr>
            </w:pPr>
            <w:r w:rsidRPr="001C2785">
              <w:rPr>
                <w:noProof/>
                <w:sz w:val="20"/>
                <w:szCs w:val="20"/>
                <w:lang w:val="lv-LV"/>
              </w:rPr>
              <w:t>m</w:t>
            </w:r>
            <w:r w:rsidRPr="001C2785">
              <w:rPr>
                <w:noProof/>
                <w:sz w:val="20"/>
                <w:szCs w:val="20"/>
                <w:vertAlign w:val="superscript"/>
                <w:lang w:val="lv-LV"/>
              </w:rPr>
              <w:t>2</w:t>
            </w:r>
          </w:p>
        </w:tc>
        <w:tc>
          <w:tcPr>
            <w:tcW w:w="779" w:type="pct"/>
            <w:tcBorders>
              <w:top w:val="nil"/>
              <w:left w:val="nil"/>
              <w:bottom w:val="single" w:sz="4" w:space="0" w:color="auto"/>
              <w:right w:val="single" w:sz="8" w:space="0" w:color="auto"/>
            </w:tcBorders>
            <w:shd w:val="clear" w:color="auto" w:fill="auto"/>
            <w:vAlign w:val="center"/>
          </w:tcPr>
          <w:p w:rsidR="00620356" w:rsidRPr="001C2785" w:rsidRDefault="00620356" w:rsidP="001C2785">
            <w:pPr>
              <w:jc w:val="center"/>
              <w:rPr>
                <w:noProof/>
                <w:sz w:val="20"/>
                <w:szCs w:val="20"/>
                <w:lang w:val="lv-LV"/>
              </w:rPr>
            </w:pPr>
            <w:r w:rsidRPr="001C2785">
              <w:rPr>
                <w:noProof/>
                <w:sz w:val="20"/>
                <w:szCs w:val="20"/>
                <w:lang w:val="lv-LV"/>
              </w:rPr>
              <w:t>36</w:t>
            </w:r>
          </w:p>
        </w:tc>
      </w:tr>
      <w:tr w:rsidR="00EE0F71" w:rsidRPr="00EE0F71" w:rsidTr="00620356">
        <w:trPr>
          <w:trHeight w:val="270"/>
        </w:trPr>
        <w:tc>
          <w:tcPr>
            <w:tcW w:w="549" w:type="pct"/>
            <w:tcBorders>
              <w:top w:val="nil"/>
              <w:left w:val="single" w:sz="8" w:space="0" w:color="auto"/>
              <w:bottom w:val="single" w:sz="4" w:space="0" w:color="auto"/>
              <w:right w:val="single" w:sz="4" w:space="0" w:color="auto"/>
            </w:tcBorders>
            <w:shd w:val="clear" w:color="auto" w:fill="auto"/>
            <w:vAlign w:val="center"/>
          </w:tcPr>
          <w:p w:rsidR="00620356" w:rsidRPr="001C2785" w:rsidRDefault="00620356" w:rsidP="001C2785">
            <w:pPr>
              <w:jc w:val="center"/>
              <w:rPr>
                <w:sz w:val="20"/>
                <w:szCs w:val="20"/>
                <w:lang w:val="lv-LV" w:eastAsia="lv-LV"/>
              </w:rPr>
            </w:pPr>
            <w:r w:rsidRPr="001C2785">
              <w:rPr>
                <w:sz w:val="20"/>
                <w:szCs w:val="20"/>
                <w:lang w:val="lv-LV" w:eastAsia="lv-LV"/>
              </w:rPr>
              <w:t>5.2.</w:t>
            </w:r>
          </w:p>
        </w:tc>
        <w:tc>
          <w:tcPr>
            <w:tcW w:w="3004" w:type="pct"/>
            <w:tcBorders>
              <w:top w:val="nil"/>
              <w:left w:val="single" w:sz="4" w:space="0" w:color="auto"/>
              <w:bottom w:val="single" w:sz="4" w:space="0" w:color="auto"/>
              <w:right w:val="nil"/>
            </w:tcBorders>
            <w:shd w:val="clear" w:color="auto" w:fill="auto"/>
            <w:vAlign w:val="center"/>
          </w:tcPr>
          <w:p w:rsidR="00620356" w:rsidRPr="001C2785" w:rsidRDefault="00620356" w:rsidP="001C2785">
            <w:pPr>
              <w:jc w:val="right"/>
              <w:rPr>
                <w:i/>
                <w:iCs/>
                <w:noProof/>
                <w:sz w:val="20"/>
                <w:szCs w:val="20"/>
                <w:lang w:val="lv-LV"/>
              </w:rPr>
            </w:pPr>
            <w:r w:rsidRPr="001C2785">
              <w:rPr>
                <w:i/>
                <w:iCs/>
                <w:noProof/>
                <w:sz w:val="20"/>
                <w:szCs w:val="20"/>
                <w:lang w:val="lv-LV"/>
              </w:rPr>
              <w:t>Stiegrošana (metāla siets 10mm AIII 150x150)</w:t>
            </w:r>
          </w:p>
        </w:tc>
        <w:tc>
          <w:tcPr>
            <w:tcW w:w="668" w:type="pct"/>
            <w:tcBorders>
              <w:top w:val="nil"/>
              <w:left w:val="single" w:sz="8" w:space="0" w:color="auto"/>
              <w:bottom w:val="single" w:sz="4" w:space="0" w:color="auto"/>
              <w:right w:val="single" w:sz="4" w:space="0" w:color="auto"/>
            </w:tcBorders>
            <w:shd w:val="clear" w:color="auto" w:fill="auto"/>
            <w:vAlign w:val="center"/>
          </w:tcPr>
          <w:p w:rsidR="00620356" w:rsidRPr="001C2785" w:rsidRDefault="00620356" w:rsidP="001C2785">
            <w:pPr>
              <w:jc w:val="center"/>
              <w:rPr>
                <w:noProof/>
                <w:sz w:val="20"/>
                <w:szCs w:val="20"/>
                <w:lang w:val="lv-LV"/>
              </w:rPr>
            </w:pPr>
            <w:r w:rsidRPr="001C2785">
              <w:rPr>
                <w:noProof/>
                <w:sz w:val="20"/>
                <w:szCs w:val="20"/>
                <w:lang w:val="lv-LV"/>
              </w:rPr>
              <w:t>m</w:t>
            </w:r>
            <w:r w:rsidRPr="001C2785">
              <w:rPr>
                <w:noProof/>
                <w:sz w:val="20"/>
                <w:szCs w:val="20"/>
                <w:vertAlign w:val="superscript"/>
                <w:lang w:val="lv-LV"/>
              </w:rPr>
              <w:t>2</w:t>
            </w:r>
          </w:p>
        </w:tc>
        <w:tc>
          <w:tcPr>
            <w:tcW w:w="779" w:type="pct"/>
            <w:tcBorders>
              <w:top w:val="nil"/>
              <w:left w:val="nil"/>
              <w:bottom w:val="single" w:sz="4" w:space="0" w:color="auto"/>
              <w:right w:val="single" w:sz="8" w:space="0" w:color="auto"/>
            </w:tcBorders>
            <w:shd w:val="clear" w:color="auto" w:fill="auto"/>
            <w:vAlign w:val="center"/>
          </w:tcPr>
          <w:p w:rsidR="00620356" w:rsidRPr="001C2785" w:rsidRDefault="00620356" w:rsidP="001C2785">
            <w:pPr>
              <w:jc w:val="center"/>
              <w:rPr>
                <w:noProof/>
                <w:sz w:val="20"/>
                <w:szCs w:val="20"/>
                <w:lang w:val="lv-LV"/>
              </w:rPr>
            </w:pPr>
            <w:r w:rsidRPr="001C2785">
              <w:rPr>
                <w:noProof/>
                <w:sz w:val="20"/>
                <w:szCs w:val="20"/>
                <w:lang w:val="lv-LV"/>
              </w:rPr>
              <w:t>32</w:t>
            </w:r>
          </w:p>
        </w:tc>
      </w:tr>
      <w:tr w:rsidR="00EE0F71" w:rsidRPr="00EE0F71" w:rsidTr="00620356">
        <w:trPr>
          <w:trHeight w:val="251"/>
        </w:trPr>
        <w:tc>
          <w:tcPr>
            <w:tcW w:w="549" w:type="pct"/>
            <w:tcBorders>
              <w:top w:val="nil"/>
              <w:left w:val="single" w:sz="8" w:space="0" w:color="auto"/>
              <w:bottom w:val="single" w:sz="4" w:space="0" w:color="auto"/>
              <w:right w:val="single" w:sz="4" w:space="0" w:color="auto"/>
            </w:tcBorders>
            <w:shd w:val="clear" w:color="auto" w:fill="auto"/>
            <w:vAlign w:val="center"/>
          </w:tcPr>
          <w:p w:rsidR="00620356" w:rsidRPr="001C2785" w:rsidRDefault="00620356" w:rsidP="001C2785">
            <w:pPr>
              <w:jc w:val="center"/>
              <w:rPr>
                <w:sz w:val="20"/>
                <w:szCs w:val="20"/>
                <w:lang w:val="lv-LV" w:eastAsia="lv-LV"/>
              </w:rPr>
            </w:pPr>
            <w:r w:rsidRPr="001C2785">
              <w:rPr>
                <w:sz w:val="20"/>
                <w:szCs w:val="20"/>
                <w:lang w:val="lv-LV" w:eastAsia="lv-LV"/>
              </w:rPr>
              <w:t>5.3.</w:t>
            </w:r>
          </w:p>
        </w:tc>
        <w:tc>
          <w:tcPr>
            <w:tcW w:w="3004" w:type="pct"/>
            <w:tcBorders>
              <w:top w:val="nil"/>
              <w:left w:val="single" w:sz="4" w:space="0" w:color="auto"/>
              <w:bottom w:val="single" w:sz="4" w:space="0" w:color="auto"/>
              <w:right w:val="nil"/>
            </w:tcBorders>
            <w:shd w:val="clear" w:color="auto" w:fill="auto"/>
            <w:vAlign w:val="center"/>
          </w:tcPr>
          <w:p w:rsidR="00620356" w:rsidRPr="001C2785" w:rsidRDefault="00620356" w:rsidP="001C2785">
            <w:pPr>
              <w:jc w:val="right"/>
              <w:rPr>
                <w:i/>
                <w:iCs/>
                <w:noProof/>
                <w:sz w:val="20"/>
                <w:szCs w:val="20"/>
                <w:lang w:val="lv-LV"/>
              </w:rPr>
            </w:pPr>
            <w:r w:rsidRPr="001C2785">
              <w:rPr>
                <w:i/>
                <w:iCs/>
                <w:noProof/>
                <w:sz w:val="20"/>
                <w:szCs w:val="20"/>
                <w:lang w:val="lv-LV"/>
              </w:rPr>
              <w:t xml:space="preserve">Betons C30/37 XF4 ar granītā šķembu </w:t>
            </w:r>
          </w:p>
        </w:tc>
        <w:tc>
          <w:tcPr>
            <w:tcW w:w="668" w:type="pct"/>
            <w:tcBorders>
              <w:top w:val="nil"/>
              <w:left w:val="single" w:sz="8" w:space="0" w:color="auto"/>
              <w:bottom w:val="single" w:sz="4" w:space="0" w:color="auto"/>
              <w:right w:val="single" w:sz="4" w:space="0" w:color="auto"/>
            </w:tcBorders>
            <w:shd w:val="clear" w:color="auto" w:fill="auto"/>
            <w:vAlign w:val="center"/>
          </w:tcPr>
          <w:p w:rsidR="00620356" w:rsidRPr="001C2785" w:rsidRDefault="00620356" w:rsidP="001C2785">
            <w:pPr>
              <w:jc w:val="center"/>
              <w:rPr>
                <w:noProof/>
                <w:sz w:val="20"/>
                <w:szCs w:val="20"/>
                <w:lang w:val="lv-LV"/>
              </w:rPr>
            </w:pPr>
            <w:r w:rsidRPr="001C2785">
              <w:rPr>
                <w:noProof/>
                <w:sz w:val="20"/>
                <w:szCs w:val="20"/>
                <w:lang w:val="lv-LV"/>
              </w:rPr>
              <w:t>m</w:t>
            </w:r>
            <w:r w:rsidRPr="001C2785">
              <w:rPr>
                <w:noProof/>
                <w:sz w:val="20"/>
                <w:szCs w:val="20"/>
                <w:vertAlign w:val="superscript"/>
                <w:lang w:val="lv-LV"/>
              </w:rPr>
              <w:t>3</w:t>
            </w:r>
          </w:p>
        </w:tc>
        <w:tc>
          <w:tcPr>
            <w:tcW w:w="779" w:type="pct"/>
            <w:tcBorders>
              <w:top w:val="nil"/>
              <w:left w:val="nil"/>
              <w:bottom w:val="single" w:sz="4" w:space="0" w:color="auto"/>
              <w:right w:val="single" w:sz="8" w:space="0" w:color="auto"/>
            </w:tcBorders>
            <w:shd w:val="clear" w:color="auto" w:fill="auto"/>
            <w:vAlign w:val="center"/>
          </w:tcPr>
          <w:p w:rsidR="00620356" w:rsidRPr="001C2785" w:rsidRDefault="00620356" w:rsidP="001C2785">
            <w:pPr>
              <w:jc w:val="center"/>
              <w:rPr>
                <w:noProof/>
                <w:sz w:val="20"/>
                <w:szCs w:val="20"/>
                <w:lang w:val="lv-LV"/>
              </w:rPr>
            </w:pPr>
            <w:r w:rsidRPr="001C2785">
              <w:rPr>
                <w:noProof/>
                <w:sz w:val="20"/>
                <w:szCs w:val="20"/>
                <w:lang w:val="lv-LV"/>
              </w:rPr>
              <w:t>8</w:t>
            </w:r>
          </w:p>
        </w:tc>
      </w:tr>
      <w:tr w:rsidR="00EE0F71" w:rsidRPr="00EE0F71" w:rsidTr="00620356">
        <w:trPr>
          <w:trHeight w:val="255"/>
        </w:trPr>
        <w:tc>
          <w:tcPr>
            <w:tcW w:w="549" w:type="pct"/>
            <w:tcBorders>
              <w:top w:val="nil"/>
              <w:left w:val="single" w:sz="8" w:space="0" w:color="auto"/>
              <w:bottom w:val="single" w:sz="4" w:space="0" w:color="auto"/>
              <w:right w:val="single" w:sz="4" w:space="0" w:color="auto"/>
            </w:tcBorders>
            <w:shd w:val="clear" w:color="auto" w:fill="auto"/>
            <w:vAlign w:val="center"/>
          </w:tcPr>
          <w:p w:rsidR="00620356" w:rsidRPr="001C2785" w:rsidRDefault="00620356" w:rsidP="001C2785">
            <w:pPr>
              <w:jc w:val="center"/>
              <w:rPr>
                <w:sz w:val="20"/>
                <w:szCs w:val="20"/>
                <w:lang w:val="lv-LV" w:eastAsia="lv-LV"/>
              </w:rPr>
            </w:pPr>
            <w:r w:rsidRPr="001C2785">
              <w:rPr>
                <w:sz w:val="20"/>
                <w:szCs w:val="20"/>
                <w:lang w:val="lv-LV" w:eastAsia="lv-LV"/>
              </w:rPr>
              <w:t>5.4.</w:t>
            </w:r>
          </w:p>
        </w:tc>
        <w:tc>
          <w:tcPr>
            <w:tcW w:w="3004" w:type="pct"/>
            <w:tcBorders>
              <w:top w:val="nil"/>
              <w:left w:val="single" w:sz="4" w:space="0" w:color="auto"/>
              <w:bottom w:val="single" w:sz="4" w:space="0" w:color="auto"/>
              <w:right w:val="nil"/>
            </w:tcBorders>
            <w:shd w:val="clear" w:color="auto" w:fill="auto"/>
            <w:vAlign w:val="center"/>
          </w:tcPr>
          <w:p w:rsidR="00620356" w:rsidRPr="001C2785" w:rsidRDefault="00620356" w:rsidP="001C2785">
            <w:pPr>
              <w:jc w:val="right"/>
              <w:rPr>
                <w:i/>
                <w:iCs/>
                <w:noProof/>
                <w:sz w:val="20"/>
                <w:szCs w:val="20"/>
                <w:lang w:val="lv-LV"/>
              </w:rPr>
            </w:pPr>
            <w:r w:rsidRPr="001C2785">
              <w:rPr>
                <w:i/>
                <w:iCs/>
                <w:noProof/>
                <w:sz w:val="20"/>
                <w:szCs w:val="20"/>
                <w:lang w:val="lv-LV"/>
              </w:rPr>
              <w:t xml:space="preserve">Betona slīpēšana ar hidrofobizatora apstrādes  </w:t>
            </w:r>
          </w:p>
        </w:tc>
        <w:tc>
          <w:tcPr>
            <w:tcW w:w="668" w:type="pct"/>
            <w:tcBorders>
              <w:top w:val="nil"/>
              <w:left w:val="single" w:sz="8" w:space="0" w:color="auto"/>
              <w:bottom w:val="single" w:sz="4" w:space="0" w:color="auto"/>
              <w:right w:val="single" w:sz="4" w:space="0" w:color="auto"/>
            </w:tcBorders>
            <w:shd w:val="clear" w:color="auto" w:fill="auto"/>
            <w:vAlign w:val="center"/>
          </w:tcPr>
          <w:p w:rsidR="00620356" w:rsidRPr="001C2785" w:rsidRDefault="00620356" w:rsidP="001C2785">
            <w:pPr>
              <w:jc w:val="center"/>
              <w:rPr>
                <w:noProof/>
                <w:sz w:val="20"/>
                <w:szCs w:val="20"/>
                <w:lang w:val="lv-LV"/>
              </w:rPr>
            </w:pPr>
            <w:r w:rsidRPr="001C2785">
              <w:rPr>
                <w:noProof/>
                <w:sz w:val="20"/>
                <w:szCs w:val="20"/>
                <w:lang w:val="lv-LV"/>
              </w:rPr>
              <w:t>m</w:t>
            </w:r>
            <w:r w:rsidRPr="001C2785">
              <w:rPr>
                <w:noProof/>
                <w:sz w:val="20"/>
                <w:szCs w:val="20"/>
                <w:vertAlign w:val="superscript"/>
                <w:lang w:val="lv-LV"/>
              </w:rPr>
              <w:t>2</w:t>
            </w:r>
          </w:p>
        </w:tc>
        <w:tc>
          <w:tcPr>
            <w:tcW w:w="779" w:type="pct"/>
            <w:tcBorders>
              <w:top w:val="nil"/>
              <w:left w:val="nil"/>
              <w:bottom w:val="single" w:sz="4" w:space="0" w:color="auto"/>
              <w:right w:val="single" w:sz="8" w:space="0" w:color="auto"/>
            </w:tcBorders>
            <w:shd w:val="clear" w:color="auto" w:fill="auto"/>
            <w:vAlign w:val="center"/>
          </w:tcPr>
          <w:p w:rsidR="00620356" w:rsidRPr="001C2785" w:rsidRDefault="00620356" w:rsidP="001C2785">
            <w:pPr>
              <w:jc w:val="center"/>
              <w:rPr>
                <w:noProof/>
                <w:sz w:val="20"/>
                <w:szCs w:val="20"/>
                <w:lang w:val="lv-LV"/>
              </w:rPr>
            </w:pPr>
            <w:r w:rsidRPr="001C2785">
              <w:rPr>
                <w:noProof/>
                <w:sz w:val="20"/>
                <w:szCs w:val="20"/>
                <w:lang w:val="lv-LV"/>
              </w:rPr>
              <w:t>24</w:t>
            </w:r>
          </w:p>
        </w:tc>
      </w:tr>
      <w:tr w:rsidR="00EE0F71" w:rsidRPr="00EE0F71" w:rsidTr="00620356">
        <w:trPr>
          <w:trHeight w:val="247"/>
        </w:trPr>
        <w:tc>
          <w:tcPr>
            <w:tcW w:w="549" w:type="pct"/>
            <w:tcBorders>
              <w:top w:val="nil"/>
              <w:left w:val="single" w:sz="8" w:space="0" w:color="auto"/>
              <w:bottom w:val="single" w:sz="4" w:space="0" w:color="auto"/>
              <w:right w:val="single" w:sz="4" w:space="0" w:color="auto"/>
            </w:tcBorders>
            <w:shd w:val="clear" w:color="auto" w:fill="auto"/>
            <w:vAlign w:val="center"/>
          </w:tcPr>
          <w:p w:rsidR="00620356" w:rsidRPr="001C2785" w:rsidRDefault="00620356" w:rsidP="001C2785">
            <w:pPr>
              <w:jc w:val="center"/>
              <w:rPr>
                <w:sz w:val="20"/>
                <w:szCs w:val="20"/>
                <w:lang w:val="lv-LV" w:eastAsia="lv-LV"/>
              </w:rPr>
            </w:pPr>
            <w:r w:rsidRPr="001C2785">
              <w:rPr>
                <w:sz w:val="20"/>
                <w:szCs w:val="20"/>
                <w:lang w:val="lv-LV" w:eastAsia="lv-LV"/>
              </w:rPr>
              <w:t>6.</w:t>
            </w:r>
          </w:p>
        </w:tc>
        <w:tc>
          <w:tcPr>
            <w:tcW w:w="3004" w:type="pct"/>
            <w:tcBorders>
              <w:top w:val="nil"/>
              <w:left w:val="single" w:sz="4" w:space="0" w:color="auto"/>
              <w:bottom w:val="single" w:sz="4" w:space="0" w:color="auto"/>
              <w:right w:val="nil"/>
            </w:tcBorders>
            <w:shd w:val="clear" w:color="auto" w:fill="auto"/>
            <w:vAlign w:val="center"/>
          </w:tcPr>
          <w:p w:rsidR="00620356" w:rsidRPr="001C2785" w:rsidRDefault="00620356" w:rsidP="001C2785">
            <w:pPr>
              <w:rPr>
                <w:noProof/>
                <w:sz w:val="20"/>
                <w:szCs w:val="20"/>
                <w:lang w:val="lv-LV"/>
              </w:rPr>
            </w:pPr>
            <w:r w:rsidRPr="001C2785">
              <w:rPr>
                <w:noProof/>
                <w:sz w:val="20"/>
                <w:szCs w:val="20"/>
                <w:lang w:val="lv-LV"/>
              </w:rPr>
              <w:t xml:space="preserve">Starpkāpņu laukuma ierīkošana </w:t>
            </w:r>
          </w:p>
        </w:tc>
        <w:tc>
          <w:tcPr>
            <w:tcW w:w="668" w:type="pct"/>
            <w:tcBorders>
              <w:top w:val="nil"/>
              <w:left w:val="single" w:sz="8" w:space="0" w:color="auto"/>
              <w:bottom w:val="single" w:sz="4" w:space="0" w:color="auto"/>
              <w:right w:val="single" w:sz="4" w:space="0" w:color="auto"/>
            </w:tcBorders>
            <w:shd w:val="clear" w:color="auto" w:fill="auto"/>
            <w:vAlign w:val="center"/>
          </w:tcPr>
          <w:p w:rsidR="00620356" w:rsidRPr="001C2785" w:rsidRDefault="00620356" w:rsidP="001C2785">
            <w:pPr>
              <w:jc w:val="center"/>
              <w:rPr>
                <w:noProof/>
                <w:sz w:val="20"/>
                <w:szCs w:val="20"/>
                <w:lang w:val="lv-LV"/>
              </w:rPr>
            </w:pPr>
            <w:r w:rsidRPr="001C2785">
              <w:rPr>
                <w:noProof/>
                <w:sz w:val="20"/>
                <w:szCs w:val="20"/>
                <w:lang w:val="lv-LV"/>
              </w:rPr>
              <w:t>m</w:t>
            </w:r>
            <w:r w:rsidRPr="001C2785">
              <w:rPr>
                <w:noProof/>
                <w:sz w:val="20"/>
                <w:szCs w:val="20"/>
                <w:vertAlign w:val="superscript"/>
                <w:lang w:val="lv-LV"/>
              </w:rPr>
              <w:t>2</w:t>
            </w:r>
          </w:p>
        </w:tc>
        <w:tc>
          <w:tcPr>
            <w:tcW w:w="779" w:type="pct"/>
            <w:tcBorders>
              <w:top w:val="nil"/>
              <w:left w:val="nil"/>
              <w:bottom w:val="single" w:sz="4" w:space="0" w:color="auto"/>
              <w:right w:val="single" w:sz="8" w:space="0" w:color="auto"/>
            </w:tcBorders>
            <w:shd w:val="clear" w:color="auto" w:fill="auto"/>
            <w:vAlign w:val="center"/>
          </w:tcPr>
          <w:p w:rsidR="00620356" w:rsidRPr="001C2785" w:rsidRDefault="00620356" w:rsidP="001C2785">
            <w:pPr>
              <w:jc w:val="center"/>
              <w:rPr>
                <w:noProof/>
                <w:sz w:val="20"/>
                <w:szCs w:val="20"/>
                <w:lang w:val="lv-LV"/>
              </w:rPr>
            </w:pPr>
            <w:r w:rsidRPr="001C2785">
              <w:rPr>
                <w:noProof/>
                <w:sz w:val="20"/>
                <w:szCs w:val="20"/>
                <w:lang w:val="lv-LV"/>
              </w:rPr>
              <w:t>17,5</w:t>
            </w:r>
          </w:p>
        </w:tc>
      </w:tr>
      <w:tr w:rsidR="00EE0F71" w:rsidRPr="00EE0F71" w:rsidTr="00620356">
        <w:trPr>
          <w:trHeight w:val="394"/>
        </w:trPr>
        <w:tc>
          <w:tcPr>
            <w:tcW w:w="549" w:type="pct"/>
            <w:tcBorders>
              <w:top w:val="nil"/>
              <w:left w:val="single" w:sz="8" w:space="0" w:color="auto"/>
              <w:bottom w:val="single" w:sz="4" w:space="0" w:color="auto"/>
              <w:right w:val="single" w:sz="4" w:space="0" w:color="auto"/>
            </w:tcBorders>
            <w:shd w:val="clear" w:color="auto" w:fill="auto"/>
            <w:vAlign w:val="center"/>
          </w:tcPr>
          <w:p w:rsidR="00620356" w:rsidRPr="001C2785" w:rsidRDefault="00620356" w:rsidP="001C2785">
            <w:pPr>
              <w:jc w:val="center"/>
              <w:rPr>
                <w:sz w:val="20"/>
                <w:szCs w:val="20"/>
                <w:lang w:val="lv-LV" w:eastAsia="lv-LV"/>
              </w:rPr>
            </w:pPr>
            <w:r w:rsidRPr="001C2785">
              <w:rPr>
                <w:sz w:val="20"/>
                <w:szCs w:val="20"/>
                <w:lang w:val="lv-LV" w:eastAsia="lv-LV"/>
              </w:rPr>
              <w:t>6.1.</w:t>
            </w:r>
          </w:p>
        </w:tc>
        <w:tc>
          <w:tcPr>
            <w:tcW w:w="3004" w:type="pct"/>
            <w:tcBorders>
              <w:top w:val="nil"/>
              <w:left w:val="single" w:sz="4" w:space="0" w:color="auto"/>
              <w:bottom w:val="single" w:sz="4" w:space="0" w:color="auto"/>
              <w:right w:val="nil"/>
            </w:tcBorders>
            <w:shd w:val="clear" w:color="auto" w:fill="auto"/>
            <w:vAlign w:val="center"/>
          </w:tcPr>
          <w:p w:rsidR="00620356" w:rsidRPr="001C2785" w:rsidRDefault="00620356" w:rsidP="001C2785">
            <w:pPr>
              <w:jc w:val="right"/>
              <w:rPr>
                <w:i/>
                <w:iCs/>
                <w:noProof/>
                <w:sz w:val="20"/>
                <w:szCs w:val="20"/>
                <w:lang w:val="lv-LV"/>
              </w:rPr>
            </w:pPr>
            <w:r w:rsidRPr="001C2785">
              <w:rPr>
                <w:i/>
                <w:iCs/>
                <w:noProof/>
                <w:sz w:val="20"/>
                <w:szCs w:val="20"/>
                <w:lang w:val="lv-LV"/>
              </w:rPr>
              <w:t>Apmales</w:t>
            </w:r>
          </w:p>
        </w:tc>
        <w:tc>
          <w:tcPr>
            <w:tcW w:w="668" w:type="pct"/>
            <w:tcBorders>
              <w:top w:val="nil"/>
              <w:left w:val="single" w:sz="8" w:space="0" w:color="auto"/>
              <w:bottom w:val="single" w:sz="4" w:space="0" w:color="auto"/>
              <w:right w:val="single" w:sz="4" w:space="0" w:color="auto"/>
            </w:tcBorders>
            <w:shd w:val="clear" w:color="auto" w:fill="auto"/>
            <w:vAlign w:val="center"/>
          </w:tcPr>
          <w:p w:rsidR="00620356" w:rsidRPr="001C2785" w:rsidRDefault="00620356" w:rsidP="001C2785">
            <w:pPr>
              <w:jc w:val="center"/>
              <w:rPr>
                <w:noProof/>
                <w:sz w:val="20"/>
                <w:szCs w:val="20"/>
                <w:lang w:val="lv-LV"/>
              </w:rPr>
            </w:pPr>
            <w:r w:rsidRPr="001C2785">
              <w:rPr>
                <w:noProof/>
                <w:sz w:val="20"/>
                <w:szCs w:val="20"/>
                <w:lang w:val="lv-LV"/>
              </w:rPr>
              <w:t>gb.</w:t>
            </w:r>
          </w:p>
        </w:tc>
        <w:tc>
          <w:tcPr>
            <w:tcW w:w="779" w:type="pct"/>
            <w:tcBorders>
              <w:top w:val="nil"/>
              <w:left w:val="nil"/>
              <w:bottom w:val="single" w:sz="4" w:space="0" w:color="auto"/>
              <w:right w:val="single" w:sz="8" w:space="0" w:color="auto"/>
            </w:tcBorders>
            <w:shd w:val="clear" w:color="auto" w:fill="auto"/>
            <w:vAlign w:val="center"/>
          </w:tcPr>
          <w:p w:rsidR="00620356" w:rsidRPr="001C2785" w:rsidRDefault="00620356" w:rsidP="001C2785">
            <w:pPr>
              <w:jc w:val="center"/>
              <w:rPr>
                <w:noProof/>
                <w:sz w:val="20"/>
                <w:szCs w:val="20"/>
                <w:lang w:val="lv-LV"/>
              </w:rPr>
            </w:pPr>
            <w:r w:rsidRPr="001C2785">
              <w:rPr>
                <w:noProof/>
                <w:sz w:val="20"/>
                <w:szCs w:val="20"/>
                <w:lang w:val="lv-LV"/>
              </w:rPr>
              <w:t>14</w:t>
            </w:r>
          </w:p>
        </w:tc>
      </w:tr>
      <w:tr w:rsidR="00EE0F71" w:rsidRPr="00EE0F71" w:rsidTr="00620356">
        <w:trPr>
          <w:trHeight w:val="272"/>
        </w:trPr>
        <w:tc>
          <w:tcPr>
            <w:tcW w:w="549" w:type="pct"/>
            <w:tcBorders>
              <w:top w:val="nil"/>
              <w:left w:val="single" w:sz="8" w:space="0" w:color="auto"/>
              <w:bottom w:val="single" w:sz="4" w:space="0" w:color="auto"/>
              <w:right w:val="single" w:sz="4" w:space="0" w:color="auto"/>
            </w:tcBorders>
            <w:shd w:val="clear" w:color="auto" w:fill="auto"/>
            <w:vAlign w:val="center"/>
          </w:tcPr>
          <w:p w:rsidR="00620356" w:rsidRPr="001C2785" w:rsidRDefault="00620356" w:rsidP="001C2785">
            <w:pPr>
              <w:jc w:val="center"/>
              <w:rPr>
                <w:sz w:val="20"/>
                <w:szCs w:val="20"/>
                <w:lang w:val="lv-LV" w:eastAsia="lv-LV"/>
              </w:rPr>
            </w:pPr>
            <w:r w:rsidRPr="001C2785">
              <w:rPr>
                <w:sz w:val="20"/>
                <w:szCs w:val="20"/>
                <w:lang w:val="lv-LV" w:eastAsia="lv-LV"/>
              </w:rPr>
              <w:t>6.2.</w:t>
            </w:r>
          </w:p>
        </w:tc>
        <w:tc>
          <w:tcPr>
            <w:tcW w:w="3004" w:type="pct"/>
            <w:tcBorders>
              <w:top w:val="nil"/>
              <w:left w:val="single" w:sz="4" w:space="0" w:color="auto"/>
              <w:bottom w:val="single" w:sz="4" w:space="0" w:color="auto"/>
              <w:right w:val="nil"/>
            </w:tcBorders>
            <w:shd w:val="clear" w:color="auto" w:fill="auto"/>
            <w:vAlign w:val="center"/>
          </w:tcPr>
          <w:p w:rsidR="00620356" w:rsidRPr="001C2785" w:rsidRDefault="00620356" w:rsidP="001C2785">
            <w:pPr>
              <w:jc w:val="right"/>
              <w:rPr>
                <w:i/>
                <w:iCs/>
                <w:noProof/>
                <w:sz w:val="20"/>
                <w:szCs w:val="20"/>
                <w:lang w:val="lv-LV"/>
              </w:rPr>
            </w:pPr>
            <w:r w:rsidRPr="001C2785">
              <w:rPr>
                <w:i/>
                <w:iCs/>
                <w:noProof/>
                <w:sz w:val="20"/>
                <w:szCs w:val="20"/>
                <w:lang w:val="lv-LV"/>
              </w:rPr>
              <w:t xml:space="preserve">Betons C16/20 </w:t>
            </w:r>
          </w:p>
        </w:tc>
        <w:tc>
          <w:tcPr>
            <w:tcW w:w="668" w:type="pct"/>
            <w:tcBorders>
              <w:top w:val="nil"/>
              <w:left w:val="single" w:sz="8" w:space="0" w:color="auto"/>
              <w:bottom w:val="single" w:sz="4" w:space="0" w:color="auto"/>
              <w:right w:val="single" w:sz="4" w:space="0" w:color="auto"/>
            </w:tcBorders>
            <w:shd w:val="clear" w:color="auto" w:fill="auto"/>
            <w:vAlign w:val="center"/>
          </w:tcPr>
          <w:p w:rsidR="00620356" w:rsidRPr="001C2785" w:rsidRDefault="00620356" w:rsidP="001C2785">
            <w:pPr>
              <w:jc w:val="center"/>
              <w:rPr>
                <w:noProof/>
                <w:sz w:val="20"/>
                <w:szCs w:val="20"/>
                <w:lang w:val="lv-LV"/>
              </w:rPr>
            </w:pPr>
            <w:r w:rsidRPr="001C2785">
              <w:rPr>
                <w:noProof/>
                <w:sz w:val="20"/>
                <w:szCs w:val="20"/>
                <w:lang w:val="lv-LV"/>
              </w:rPr>
              <w:t>m</w:t>
            </w:r>
            <w:r w:rsidRPr="001C2785">
              <w:rPr>
                <w:noProof/>
                <w:sz w:val="20"/>
                <w:szCs w:val="20"/>
                <w:vertAlign w:val="superscript"/>
                <w:lang w:val="lv-LV"/>
              </w:rPr>
              <w:t>3</w:t>
            </w:r>
          </w:p>
        </w:tc>
        <w:tc>
          <w:tcPr>
            <w:tcW w:w="779" w:type="pct"/>
            <w:tcBorders>
              <w:top w:val="nil"/>
              <w:left w:val="nil"/>
              <w:bottom w:val="single" w:sz="4" w:space="0" w:color="auto"/>
              <w:right w:val="single" w:sz="8" w:space="0" w:color="auto"/>
            </w:tcBorders>
            <w:shd w:val="clear" w:color="auto" w:fill="auto"/>
            <w:vAlign w:val="center"/>
          </w:tcPr>
          <w:p w:rsidR="00620356" w:rsidRPr="001C2785" w:rsidRDefault="00620356" w:rsidP="001C2785">
            <w:pPr>
              <w:jc w:val="center"/>
              <w:rPr>
                <w:noProof/>
                <w:sz w:val="20"/>
                <w:szCs w:val="20"/>
                <w:lang w:val="lv-LV"/>
              </w:rPr>
            </w:pPr>
            <w:r w:rsidRPr="001C2785">
              <w:rPr>
                <w:noProof/>
                <w:sz w:val="20"/>
                <w:szCs w:val="20"/>
                <w:lang w:val="lv-LV"/>
              </w:rPr>
              <w:t>0,8</w:t>
            </w:r>
          </w:p>
        </w:tc>
      </w:tr>
      <w:tr w:rsidR="00EE0F71" w:rsidRPr="00EE0F71" w:rsidTr="00620356">
        <w:trPr>
          <w:trHeight w:val="275"/>
        </w:trPr>
        <w:tc>
          <w:tcPr>
            <w:tcW w:w="549" w:type="pct"/>
            <w:tcBorders>
              <w:top w:val="nil"/>
              <w:left w:val="single" w:sz="8" w:space="0" w:color="auto"/>
              <w:bottom w:val="single" w:sz="4" w:space="0" w:color="auto"/>
              <w:right w:val="single" w:sz="4" w:space="0" w:color="auto"/>
            </w:tcBorders>
            <w:shd w:val="clear" w:color="auto" w:fill="auto"/>
            <w:vAlign w:val="center"/>
          </w:tcPr>
          <w:p w:rsidR="00620356" w:rsidRPr="001C2785" w:rsidRDefault="00620356" w:rsidP="001C2785">
            <w:pPr>
              <w:jc w:val="center"/>
              <w:rPr>
                <w:sz w:val="20"/>
                <w:szCs w:val="20"/>
                <w:lang w:val="lv-LV" w:eastAsia="lv-LV"/>
              </w:rPr>
            </w:pPr>
            <w:r w:rsidRPr="001C2785">
              <w:rPr>
                <w:sz w:val="20"/>
                <w:szCs w:val="20"/>
                <w:lang w:val="lv-LV" w:eastAsia="lv-LV"/>
              </w:rPr>
              <w:t>6.3.</w:t>
            </w:r>
          </w:p>
        </w:tc>
        <w:tc>
          <w:tcPr>
            <w:tcW w:w="3004" w:type="pct"/>
            <w:tcBorders>
              <w:top w:val="nil"/>
              <w:left w:val="single" w:sz="4" w:space="0" w:color="auto"/>
              <w:bottom w:val="single" w:sz="4" w:space="0" w:color="auto"/>
              <w:right w:val="nil"/>
            </w:tcBorders>
            <w:shd w:val="clear" w:color="auto" w:fill="auto"/>
            <w:vAlign w:val="center"/>
          </w:tcPr>
          <w:p w:rsidR="00620356" w:rsidRPr="001C2785" w:rsidRDefault="00620356" w:rsidP="001C2785">
            <w:pPr>
              <w:jc w:val="right"/>
              <w:rPr>
                <w:i/>
                <w:iCs/>
                <w:noProof/>
                <w:sz w:val="20"/>
                <w:szCs w:val="20"/>
                <w:lang w:val="lv-LV"/>
              </w:rPr>
            </w:pPr>
            <w:r w:rsidRPr="001C2785">
              <w:rPr>
                <w:i/>
                <w:iCs/>
                <w:noProof/>
                <w:sz w:val="20"/>
                <w:szCs w:val="20"/>
                <w:lang w:val="lv-LV"/>
              </w:rPr>
              <w:t xml:space="preserve">Bruģakmens 200x100x60  </w:t>
            </w:r>
          </w:p>
        </w:tc>
        <w:tc>
          <w:tcPr>
            <w:tcW w:w="668" w:type="pct"/>
            <w:tcBorders>
              <w:top w:val="nil"/>
              <w:left w:val="single" w:sz="8" w:space="0" w:color="auto"/>
              <w:bottom w:val="single" w:sz="4" w:space="0" w:color="auto"/>
              <w:right w:val="single" w:sz="4" w:space="0" w:color="auto"/>
            </w:tcBorders>
            <w:shd w:val="clear" w:color="auto" w:fill="auto"/>
            <w:vAlign w:val="center"/>
          </w:tcPr>
          <w:p w:rsidR="00620356" w:rsidRPr="001C2785" w:rsidRDefault="00620356" w:rsidP="001C2785">
            <w:pPr>
              <w:jc w:val="center"/>
              <w:rPr>
                <w:noProof/>
                <w:sz w:val="20"/>
                <w:szCs w:val="20"/>
                <w:lang w:val="lv-LV"/>
              </w:rPr>
            </w:pPr>
            <w:r w:rsidRPr="001C2785">
              <w:rPr>
                <w:noProof/>
                <w:sz w:val="20"/>
                <w:szCs w:val="20"/>
                <w:lang w:val="lv-LV"/>
              </w:rPr>
              <w:t>gb.</w:t>
            </w:r>
          </w:p>
        </w:tc>
        <w:tc>
          <w:tcPr>
            <w:tcW w:w="779" w:type="pct"/>
            <w:tcBorders>
              <w:top w:val="nil"/>
              <w:left w:val="nil"/>
              <w:bottom w:val="single" w:sz="4" w:space="0" w:color="auto"/>
              <w:right w:val="single" w:sz="8" w:space="0" w:color="auto"/>
            </w:tcBorders>
            <w:shd w:val="clear" w:color="auto" w:fill="auto"/>
            <w:vAlign w:val="center"/>
          </w:tcPr>
          <w:p w:rsidR="00620356" w:rsidRPr="001C2785" w:rsidRDefault="00620356" w:rsidP="001C2785">
            <w:pPr>
              <w:jc w:val="center"/>
              <w:rPr>
                <w:noProof/>
                <w:sz w:val="20"/>
                <w:szCs w:val="20"/>
                <w:lang w:val="lv-LV"/>
              </w:rPr>
            </w:pPr>
            <w:r w:rsidRPr="001C2785">
              <w:rPr>
                <w:noProof/>
                <w:sz w:val="20"/>
                <w:szCs w:val="20"/>
                <w:lang w:val="lv-LV"/>
              </w:rPr>
              <w:t>875</w:t>
            </w:r>
          </w:p>
        </w:tc>
      </w:tr>
      <w:tr w:rsidR="00EE0F71" w:rsidRPr="00EE0F71" w:rsidTr="00620356">
        <w:trPr>
          <w:trHeight w:val="495"/>
        </w:trPr>
        <w:tc>
          <w:tcPr>
            <w:tcW w:w="549" w:type="pct"/>
            <w:tcBorders>
              <w:top w:val="nil"/>
              <w:left w:val="single" w:sz="8" w:space="0" w:color="auto"/>
              <w:bottom w:val="single" w:sz="4" w:space="0" w:color="auto"/>
              <w:right w:val="single" w:sz="4" w:space="0" w:color="auto"/>
            </w:tcBorders>
            <w:shd w:val="clear" w:color="auto" w:fill="auto"/>
            <w:vAlign w:val="center"/>
          </w:tcPr>
          <w:p w:rsidR="00620356" w:rsidRPr="001C2785" w:rsidRDefault="00620356" w:rsidP="001C2785">
            <w:pPr>
              <w:jc w:val="center"/>
              <w:rPr>
                <w:sz w:val="20"/>
                <w:szCs w:val="20"/>
                <w:lang w:val="lv-LV" w:eastAsia="lv-LV"/>
              </w:rPr>
            </w:pPr>
            <w:r w:rsidRPr="001C2785">
              <w:rPr>
                <w:sz w:val="20"/>
                <w:szCs w:val="20"/>
                <w:lang w:val="lv-LV" w:eastAsia="lv-LV"/>
              </w:rPr>
              <w:t>6.4.</w:t>
            </w:r>
          </w:p>
        </w:tc>
        <w:tc>
          <w:tcPr>
            <w:tcW w:w="3004" w:type="pct"/>
            <w:tcBorders>
              <w:top w:val="nil"/>
              <w:left w:val="single" w:sz="4" w:space="0" w:color="auto"/>
              <w:bottom w:val="single" w:sz="4" w:space="0" w:color="auto"/>
              <w:right w:val="nil"/>
            </w:tcBorders>
            <w:shd w:val="clear" w:color="auto" w:fill="auto"/>
            <w:vAlign w:val="center"/>
          </w:tcPr>
          <w:p w:rsidR="00620356" w:rsidRPr="001C2785" w:rsidRDefault="00620356" w:rsidP="001C2785">
            <w:pPr>
              <w:jc w:val="right"/>
              <w:rPr>
                <w:i/>
                <w:iCs/>
                <w:noProof/>
                <w:sz w:val="20"/>
                <w:szCs w:val="20"/>
                <w:lang w:val="lv-LV"/>
              </w:rPr>
            </w:pPr>
            <w:r w:rsidRPr="001C2785">
              <w:rPr>
                <w:i/>
                <w:iCs/>
                <w:noProof/>
                <w:sz w:val="20"/>
                <w:szCs w:val="20"/>
                <w:lang w:val="lv-LV"/>
              </w:rPr>
              <w:t xml:space="preserve">Sausais betona maisījums ar cementa/smilts attiecību 1:8,   </w:t>
            </w:r>
          </w:p>
        </w:tc>
        <w:tc>
          <w:tcPr>
            <w:tcW w:w="668" w:type="pct"/>
            <w:tcBorders>
              <w:top w:val="nil"/>
              <w:left w:val="single" w:sz="8" w:space="0" w:color="auto"/>
              <w:bottom w:val="single" w:sz="4" w:space="0" w:color="auto"/>
              <w:right w:val="single" w:sz="4" w:space="0" w:color="auto"/>
            </w:tcBorders>
            <w:shd w:val="clear" w:color="auto" w:fill="auto"/>
            <w:vAlign w:val="center"/>
          </w:tcPr>
          <w:p w:rsidR="00620356" w:rsidRPr="001C2785" w:rsidRDefault="00620356" w:rsidP="001C2785">
            <w:pPr>
              <w:jc w:val="center"/>
              <w:rPr>
                <w:noProof/>
                <w:sz w:val="20"/>
                <w:szCs w:val="20"/>
                <w:lang w:val="lv-LV"/>
              </w:rPr>
            </w:pPr>
            <w:r w:rsidRPr="001C2785">
              <w:rPr>
                <w:noProof/>
                <w:sz w:val="20"/>
                <w:szCs w:val="20"/>
                <w:lang w:val="lv-LV"/>
              </w:rPr>
              <w:t>m</w:t>
            </w:r>
            <w:r w:rsidRPr="001C2785">
              <w:rPr>
                <w:noProof/>
                <w:sz w:val="20"/>
                <w:szCs w:val="20"/>
                <w:vertAlign w:val="superscript"/>
                <w:lang w:val="lv-LV"/>
              </w:rPr>
              <w:t>3</w:t>
            </w:r>
          </w:p>
        </w:tc>
        <w:tc>
          <w:tcPr>
            <w:tcW w:w="779" w:type="pct"/>
            <w:tcBorders>
              <w:top w:val="nil"/>
              <w:left w:val="nil"/>
              <w:bottom w:val="single" w:sz="4" w:space="0" w:color="auto"/>
              <w:right w:val="single" w:sz="8" w:space="0" w:color="auto"/>
            </w:tcBorders>
            <w:shd w:val="clear" w:color="auto" w:fill="auto"/>
            <w:vAlign w:val="center"/>
          </w:tcPr>
          <w:p w:rsidR="00620356" w:rsidRPr="001C2785" w:rsidRDefault="00620356" w:rsidP="001C2785">
            <w:pPr>
              <w:jc w:val="center"/>
              <w:rPr>
                <w:noProof/>
                <w:sz w:val="20"/>
                <w:szCs w:val="20"/>
                <w:lang w:val="lv-LV"/>
              </w:rPr>
            </w:pPr>
            <w:r w:rsidRPr="001C2785">
              <w:rPr>
                <w:noProof/>
                <w:sz w:val="20"/>
                <w:szCs w:val="20"/>
                <w:lang w:val="lv-LV"/>
              </w:rPr>
              <w:t>3,5</w:t>
            </w:r>
          </w:p>
        </w:tc>
      </w:tr>
      <w:tr w:rsidR="00EE0F71" w:rsidRPr="00EE0F71" w:rsidTr="00620356">
        <w:trPr>
          <w:trHeight w:val="329"/>
        </w:trPr>
        <w:tc>
          <w:tcPr>
            <w:tcW w:w="549" w:type="pct"/>
            <w:tcBorders>
              <w:top w:val="nil"/>
              <w:left w:val="single" w:sz="8" w:space="0" w:color="auto"/>
              <w:bottom w:val="single" w:sz="4" w:space="0" w:color="auto"/>
              <w:right w:val="single" w:sz="4" w:space="0" w:color="auto"/>
            </w:tcBorders>
            <w:shd w:val="clear" w:color="auto" w:fill="auto"/>
            <w:vAlign w:val="center"/>
          </w:tcPr>
          <w:p w:rsidR="00620356" w:rsidRPr="001C2785" w:rsidRDefault="00620356" w:rsidP="001C2785">
            <w:pPr>
              <w:jc w:val="center"/>
              <w:rPr>
                <w:sz w:val="20"/>
                <w:szCs w:val="20"/>
                <w:lang w:val="lv-LV" w:eastAsia="lv-LV"/>
              </w:rPr>
            </w:pPr>
            <w:r w:rsidRPr="001C2785">
              <w:rPr>
                <w:sz w:val="20"/>
                <w:szCs w:val="20"/>
                <w:lang w:val="lv-LV" w:eastAsia="lv-LV"/>
              </w:rPr>
              <w:t>7.</w:t>
            </w:r>
          </w:p>
        </w:tc>
        <w:tc>
          <w:tcPr>
            <w:tcW w:w="3004" w:type="pct"/>
            <w:tcBorders>
              <w:top w:val="nil"/>
              <w:left w:val="single" w:sz="4" w:space="0" w:color="auto"/>
              <w:bottom w:val="single" w:sz="8" w:space="0" w:color="auto"/>
              <w:right w:val="nil"/>
            </w:tcBorders>
            <w:shd w:val="clear" w:color="auto" w:fill="auto"/>
            <w:vAlign w:val="center"/>
          </w:tcPr>
          <w:p w:rsidR="00620356" w:rsidRPr="001C2785" w:rsidRDefault="00620356" w:rsidP="001C2785">
            <w:pPr>
              <w:rPr>
                <w:noProof/>
                <w:sz w:val="20"/>
                <w:szCs w:val="20"/>
                <w:lang w:val="lv-LV"/>
              </w:rPr>
            </w:pPr>
            <w:r w:rsidRPr="001C2785">
              <w:rPr>
                <w:noProof/>
                <w:sz w:val="20"/>
                <w:szCs w:val="20"/>
                <w:lang w:val="lv-LV"/>
              </w:rPr>
              <w:t xml:space="preserve">Atkritumu izvēšana        </w:t>
            </w:r>
          </w:p>
        </w:tc>
        <w:tc>
          <w:tcPr>
            <w:tcW w:w="668" w:type="pct"/>
            <w:tcBorders>
              <w:top w:val="nil"/>
              <w:left w:val="single" w:sz="8" w:space="0" w:color="auto"/>
              <w:bottom w:val="single" w:sz="8" w:space="0" w:color="auto"/>
              <w:right w:val="single" w:sz="4" w:space="0" w:color="auto"/>
            </w:tcBorders>
            <w:shd w:val="clear" w:color="auto" w:fill="auto"/>
            <w:vAlign w:val="center"/>
          </w:tcPr>
          <w:p w:rsidR="00620356" w:rsidRPr="001C2785" w:rsidRDefault="00620356" w:rsidP="001C2785">
            <w:pPr>
              <w:jc w:val="center"/>
              <w:rPr>
                <w:noProof/>
                <w:sz w:val="20"/>
                <w:szCs w:val="20"/>
                <w:lang w:val="lv-LV"/>
              </w:rPr>
            </w:pPr>
            <w:r w:rsidRPr="001C2785">
              <w:rPr>
                <w:noProof/>
                <w:sz w:val="20"/>
                <w:szCs w:val="20"/>
                <w:lang w:val="lv-LV"/>
              </w:rPr>
              <w:t>m</w:t>
            </w:r>
            <w:r w:rsidRPr="001C2785">
              <w:rPr>
                <w:noProof/>
                <w:sz w:val="20"/>
                <w:szCs w:val="20"/>
                <w:vertAlign w:val="superscript"/>
                <w:lang w:val="lv-LV"/>
              </w:rPr>
              <w:t>3</w:t>
            </w:r>
          </w:p>
        </w:tc>
        <w:tc>
          <w:tcPr>
            <w:tcW w:w="779" w:type="pct"/>
            <w:tcBorders>
              <w:top w:val="nil"/>
              <w:left w:val="nil"/>
              <w:bottom w:val="single" w:sz="8" w:space="0" w:color="auto"/>
              <w:right w:val="single" w:sz="8" w:space="0" w:color="auto"/>
            </w:tcBorders>
            <w:shd w:val="clear" w:color="auto" w:fill="auto"/>
            <w:vAlign w:val="center"/>
          </w:tcPr>
          <w:p w:rsidR="00620356" w:rsidRPr="001C2785" w:rsidRDefault="00620356" w:rsidP="001C2785">
            <w:pPr>
              <w:jc w:val="center"/>
              <w:rPr>
                <w:noProof/>
                <w:sz w:val="20"/>
                <w:szCs w:val="20"/>
                <w:lang w:val="lv-LV"/>
              </w:rPr>
            </w:pPr>
            <w:r w:rsidRPr="001C2785">
              <w:rPr>
                <w:noProof/>
                <w:sz w:val="20"/>
                <w:szCs w:val="20"/>
                <w:lang w:val="lv-LV"/>
              </w:rPr>
              <w:t>16</w:t>
            </w:r>
          </w:p>
        </w:tc>
      </w:tr>
      <w:tr w:rsidR="00EE0F71" w:rsidRPr="00EE0F71" w:rsidTr="00620356">
        <w:trPr>
          <w:trHeight w:val="255"/>
        </w:trPr>
        <w:tc>
          <w:tcPr>
            <w:tcW w:w="549" w:type="pct"/>
            <w:tcBorders>
              <w:top w:val="nil"/>
              <w:left w:val="single" w:sz="8" w:space="0" w:color="auto"/>
              <w:bottom w:val="single" w:sz="4" w:space="0" w:color="auto"/>
              <w:right w:val="single" w:sz="4" w:space="0" w:color="auto"/>
            </w:tcBorders>
            <w:shd w:val="clear" w:color="auto" w:fill="auto"/>
            <w:vAlign w:val="bottom"/>
            <w:hideMark/>
          </w:tcPr>
          <w:p w:rsidR="00620356" w:rsidRPr="001C2785" w:rsidRDefault="00620356" w:rsidP="001C2785">
            <w:pPr>
              <w:jc w:val="center"/>
              <w:rPr>
                <w:sz w:val="20"/>
                <w:szCs w:val="20"/>
                <w:lang w:val="lv-LV" w:eastAsia="lv-LV"/>
              </w:rPr>
            </w:pPr>
            <w:r w:rsidRPr="001C2785">
              <w:rPr>
                <w:sz w:val="20"/>
                <w:szCs w:val="20"/>
                <w:lang w:val="lv-LV" w:eastAsia="lv-LV"/>
              </w:rPr>
              <w:t> </w:t>
            </w:r>
          </w:p>
        </w:tc>
        <w:tc>
          <w:tcPr>
            <w:tcW w:w="3004" w:type="pct"/>
            <w:tcBorders>
              <w:top w:val="single" w:sz="8" w:space="0" w:color="auto"/>
              <w:left w:val="nil"/>
              <w:bottom w:val="single" w:sz="4" w:space="0" w:color="auto"/>
              <w:right w:val="single" w:sz="8" w:space="0" w:color="auto"/>
            </w:tcBorders>
            <w:shd w:val="clear" w:color="auto" w:fill="auto"/>
            <w:vAlign w:val="bottom"/>
            <w:hideMark/>
          </w:tcPr>
          <w:p w:rsidR="00620356" w:rsidRPr="001C2785" w:rsidRDefault="00620356" w:rsidP="001C2785">
            <w:pPr>
              <w:jc w:val="right"/>
              <w:rPr>
                <w:sz w:val="20"/>
                <w:szCs w:val="20"/>
                <w:lang w:val="lv-LV" w:eastAsia="lv-LV"/>
              </w:rPr>
            </w:pPr>
            <w:r w:rsidRPr="001C2785">
              <w:rPr>
                <w:sz w:val="20"/>
                <w:szCs w:val="20"/>
                <w:lang w:val="lv-LV" w:eastAsia="lv-LV"/>
              </w:rPr>
              <w:t>Kopā:</w:t>
            </w:r>
          </w:p>
        </w:tc>
        <w:tc>
          <w:tcPr>
            <w:tcW w:w="668" w:type="pct"/>
            <w:tcBorders>
              <w:top w:val="single" w:sz="8" w:space="0" w:color="auto"/>
              <w:left w:val="nil"/>
              <w:bottom w:val="single" w:sz="4" w:space="0" w:color="auto"/>
              <w:right w:val="single" w:sz="4" w:space="0" w:color="auto"/>
            </w:tcBorders>
            <w:shd w:val="clear" w:color="auto" w:fill="auto"/>
            <w:noWrap/>
            <w:vAlign w:val="bottom"/>
            <w:hideMark/>
          </w:tcPr>
          <w:p w:rsidR="00620356" w:rsidRPr="001C2785" w:rsidRDefault="00620356" w:rsidP="001C2785">
            <w:pPr>
              <w:rPr>
                <w:sz w:val="20"/>
                <w:szCs w:val="20"/>
                <w:lang w:val="lv-LV" w:eastAsia="lv-LV"/>
              </w:rPr>
            </w:pPr>
            <w:r w:rsidRPr="001C2785">
              <w:rPr>
                <w:sz w:val="20"/>
                <w:szCs w:val="20"/>
                <w:lang w:val="lv-LV" w:eastAsia="lv-LV"/>
              </w:rPr>
              <w:t> </w:t>
            </w:r>
          </w:p>
        </w:tc>
        <w:tc>
          <w:tcPr>
            <w:tcW w:w="779" w:type="pct"/>
            <w:tcBorders>
              <w:top w:val="single" w:sz="8" w:space="0" w:color="auto"/>
              <w:left w:val="nil"/>
              <w:bottom w:val="single" w:sz="4" w:space="0" w:color="auto"/>
              <w:right w:val="single" w:sz="8" w:space="0" w:color="auto"/>
            </w:tcBorders>
            <w:shd w:val="clear" w:color="auto" w:fill="auto"/>
            <w:noWrap/>
            <w:vAlign w:val="bottom"/>
            <w:hideMark/>
          </w:tcPr>
          <w:p w:rsidR="00620356" w:rsidRPr="001C2785" w:rsidRDefault="00620356" w:rsidP="001C2785">
            <w:pPr>
              <w:jc w:val="center"/>
              <w:rPr>
                <w:sz w:val="20"/>
                <w:szCs w:val="20"/>
                <w:lang w:val="lv-LV" w:eastAsia="lv-LV"/>
              </w:rPr>
            </w:pPr>
            <w:r w:rsidRPr="001C2785">
              <w:rPr>
                <w:sz w:val="20"/>
                <w:szCs w:val="20"/>
                <w:lang w:val="lv-LV" w:eastAsia="lv-LV"/>
              </w:rPr>
              <w:t> </w:t>
            </w:r>
          </w:p>
        </w:tc>
      </w:tr>
      <w:tr w:rsidR="00EE0F71" w:rsidRPr="00EE0F71" w:rsidTr="00620356">
        <w:trPr>
          <w:trHeight w:val="255"/>
        </w:trPr>
        <w:tc>
          <w:tcPr>
            <w:tcW w:w="549" w:type="pct"/>
            <w:tcBorders>
              <w:top w:val="nil"/>
              <w:left w:val="single" w:sz="8" w:space="0" w:color="auto"/>
              <w:bottom w:val="single" w:sz="4" w:space="0" w:color="auto"/>
              <w:right w:val="single" w:sz="4" w:space="0" w:color="auto"/>
            </w:tcBorders>
            <w:shd w:val="clear" w:color="auto" w:fill="auto"/>
            <w:vAlign w:val="bottom"/>
            <w:hideMark/>
          </w:tcPr>
          <w:p w:rsidR="00620356" w:rsidRPr="001C2785" w:rsidRDefault="00620356" w:rsidP="001C2785">
            <w:pPr>
              <w:jc w:val="center"/>
              <w:rPr>
                <w:sz w:val="20"/>
                <w:szCs w:val="20"/>
                <w:lang w:val="lv-LV" w:eastAsia="lv-LV"/>
              </w:rPr>
            </w:pPr>
            <w:r w:rsidRPr="001C2785">
              <w:rPr>
                <w:sz w:val="20"/>
                <w:szCs w:val="20"/>
                <w:lang w:val="lv-LV" w:eastAsia="lv-LV"/>
              </w:rPr>
              <w:t> </w:t>
            </w:r>
          </w:p>
        </w:tc>
        <w:tc>
          <w:tcPr>
            <w:tcW w:w="3004" w:type="pct"/>
            <w:tcBorders>
              <w:top w:val="nil"/>
              <w:left w:val="nil"/>
              <w:bottom w:val="single" w:sz="4" w:space="0" w:color="auto"/>
              <w:right w:val="nil"/>
            </w:tcBorders>
            <w:shd w:val="clear" w:color="auto" w:fill="auto"/>
            <w:vAlign w:val="bottom"/>
            <w:hideMark/>
          </w:tcPr>
          <w:p w:rsidR="00620356" w:rsidRPr="001C2785" w:rsidRDefault="00620356" w:rsidP="001C2785">
            <w:pPr>
              <w:jc w:val="right"/>
              <w:rPr>
                <w:sz w:val="20"/>
                <w:szCs w:val="20"/>
                <w:lang w:val="lv-LV" w:eastAsia="lv-LV"/>
              </w:rPr>
            </w:pPr>
            <w:r w:rsidRPr="001C2785">
              <w:rPr>
                <w:sz w:val="20"/>
                <w:szCs w:val="20"/>
                <w:lang w:val="lv-LV" w:eastAsia="lv-LV"/>
              </w:rPr>
              <w:t>Transporta izdevumi:</w:t>
            </w:r>
          </w:p>
        </w:tc>
        <w:tc>
          <w:tcPr>
            <w:tcW w:w="668" w:type="pct"/>
            <w:tcBorders>
              <w:top w:val="nil"/>
              <w:left w:val="single" w:sz="8" w:space="0" w:color="auto"/>
              <w:bottom w:val="single" w:sz="4" w:space="0" w:color="auto"/>
              <w:right w:val="single" w:sz="4" w:space="0" w:color="auto"/>
            </w:tcBorders>
            <w:shd w:val="clear" w:color="auto" w:fill="auto"/>
            <w:noWrap/>
            <w:vAlign w:val="bottom"/>
            <w:hideMark/>
          </w:tcPr>
          <w:p w:rsidR="00620356" w:rsidRPr="001C2785" w:rsidRDefault="00620356" w:rsidP="001C2785">
            <w:pPr>
              <w:jc w:val="center"/>
              <w:rPr>
                <w:sz w:val="20"/>
                <w:szCs w:val="20"/>
                <w:lang w:val="lv-LV" w:eastAsia="lv-LV"/>
              </w:rPr>
            </w:pPr>
            <w:r w:rsidRPr="001C2785">
              <w:rPr>
                <w:sz w:val="20"/>
                <w:szCs w:val="20"/>
                <w:lang w:val="lv-LV" w:eastAsia="lv-LV"/>
              </w:rPr>
              <w:t> </w:t>
            </w:r>
          </w:p>
        </w:tc>
        <w:tc>
          <w:tcPr>
            <w:tcW w:w="779" w:type="pct"/>
            <w:tcBorders>
              <w:top w:val="nil"/>
              <w:left w:val="nil"/>
              <w:bottom w:val="single" w:sz="4" w:space="0" w:color="auto"/>
              <w:right w:val="single" w:sz="8" w:space="0" w:color="auto"/>
            </w:tcBorders>
            <w:shd w:val="clear" w:color="auto" w:fill="auto"/>
            <w:noWrap/>
            <w:vAlign w:val="bottom"/>
            <w:hideMark/>
          </w:tcPr>
          <w:p w:rsidR="00620356" w:rsidRPr="001C2785" w:rsidRDefault="00620356" w:rsidP="001C2785">
            <w:pPr>
              <w:jc w:val="center"/>
              <w:rPr>
                <w:sz w:val="20"/>
                <w:szCs w:val="20"/>
                <w:lang w:val="lv-LV" w:eastAsia="lv-LV"/>
              </w:rPr>
            </w:pPr>
            <w:r w:rsidRPr="001C2785">
              <w:rPr>
                <w:sz w:val="20"/>
                <w:szCs w:val="20"/>
                <w:lang w:val="lv-LV" w:eastAsia="lv-LV"/>
              </w:rPr>
              <w:t> </w:t>
            </w:r>
          </w:p>
        </w:tc>
      </w:tr>
      <w:tr w:rsidR="00EE0F71" w:rsidRPr="00EE0F71" w:rsidTr="00620356">
        <w:trPr>
          <w:trHeight w:val="255"/>
        </w:trPr>
        <w:tc>
          <w:tcPr>
            <w:tcW w:w="549" w:type="pct"/>
            <w:tcBorders>
              <w:top w:val="nil"/>
              <w:left w:val="single" w:sz="8" w:space="0" w:color="auto"/>
              <w:bottom w:val="single" w:sz="4" w:space="0" w:color="auto"/>
              <w:right w:val="single" w:sz="4" w:space="0" w:color="auto"/>
            </w:tcBorders>
            <w:shd w:val="clear" w:color="auto" w:fill="auto"/>
            <w:vAlign w:val="bottom"/>
            <w:hideMark/>
          </w:tcPr>
          <w:p w:rsidR="00620356" w:rsidRPr="001C2785" w:rsidRDefault="00620356" w:rsidP="001C2785">
            <w:pPr>
              <w:jc w:val="center"/>
              <w:rPr>
                <w:sz w:val="20"/>
                <w:szCs w:val="20"/>
                <w:lang w:val="lv-LV" w:eastAsia="lv-LV"/>
              </w:rPr>
            </w:pPr>
            <w:r w:rsidRPr="001C2785">
              <w:rPr>
                <w:sz w:val="20"/>
                <w:szCs w:val="20"/>
                <w:lang w:val="lv-LV" w:eastAsia="lv-LV"/>
              </w:rPr>
              <w:t> </w:t>
            </w:r>
          </w:p>
        </w:tc>
        <w:tc>
          <w:tcPr>
            <w:tcW w:w="3004" w:type="pct"/>
            <w:tcBorders>
              <w:top w:val="nil"/>
              <w:left w:val="nil"/>
              <w:bottom w:val="single" w:sz="4" w:space="0" w:color="auto"/>
              <w:right w:val="nil"/>
            </w:tcBorders>
            <w:shd w:val="clear" w:color="auto" w:fill="auto"/>
            <w:vAlign w:val="bottom"/>
            <w:hideMark/>
          </w:tcPr>
          <w:p w:rsidR="00620356" w:rsidRPr="001C2785" w:rsidRDefault="00620356" w:rsidP="001C2785">
            <w:pPr>
              <w:jc w:val="right"/>
              <w:rPr>
                <w:b/>
                <w:bCs/>
                <w:i/>
                <w:iCs/>
                <w:sz w:val="20"/>
                <w:szCs w:val="20"/>
                <w:lang w:val="lv-LV" w:eastAsia="lv-LV"/>
              </w:rPr>
            </w:pPr>
            <w:r w:rsidRPr="001C2785">
              <w:rPr>
                <w:b/>
                <w:bCs/>
                <w:i/>
                <w:iCs/>
                <w:sz w:val="20"/>
                <w:szCs w:val="20"/>
                <w:lang w:val="lv-LV" w:eastAsia="lv-LV"/>
              </w:rPr>
              <w:t>KOPĀ tiešie izdevumi:</w:t>
            </w:r>
          </w:p>
        </w:tc>
        <w:tc>
          <w:tcPr>
            <w:tcW w:w="668" w:type="pct"/>
            <w:tcBorders>
              <w:top w:val="nil"/>
              <w:left w:val="single" w:sz="8" w:space="0" w:color="auto"/>
              <w:bottom w:val="single" w:sz="4" w:space="0" w:color="auto"/>
              <w:right w:val="single" w:sz="4" w:space="0" w:color="auto"/>
            </w:tcBorders>
            <w:shd w:val="clear" w:color="auto" w:fill="auto"/>
            <w:noWrap/>
            <w:vAlign w:val="bottom"/>
            <w:hideMark/>
          </w:tcPr>
          <w:p w:rsidR="00620356" w:rsidRPr="001C2785" w:rsidRDefault="00620356" w:rsidP="001C2785">
            <w:pPr>
              <w:rPr>
                <w:b/>
                <w:bCs/>
                <w:sz w:val="20"/>
                <w:szCs w:val="20"/>
                <w:lang w:val="lv-LV" w:eastAsia="lv-LV"/>
              </w:rPr>
            </w:pPr>
            <w:r w:rsidRPr="001C2785">
              <w:rPr>
                <w:b/>
                <w:bCs/>
                <w:sz w:val="20"/>
                <w:szCs w:val="20"/>
                <w:lang w:val="lv-LV" w:eastAsia="lv-LV"/>
              </w:rPr>
              <w:t> </w:t>
            </w:r>
          </w:p>
        </w:tc>
        <w:tc>
          <w:tcPr>
            <w:tcW w:w="779" w:type="pct"/>
            <w:tcBorders>
              <w:top w:val="nil"/>
              <w:left w:val="nil"/>
              <w:bottom w:val="single" w:sz="4" w:space="0" w:color="auto"/>
              <w:right w:val="single" w:sz="8" w:space="0" w:color="auto"/>
            </w:tcBorders>
            <w:shd w:val="clear" w:color="auto" w:fill="auto"/>
            <w:noWrap/>
            <w:vAlign w:val="bottom"/>
            <w:hideMark/>
          </w:tcPr>
          <w:p w:rsidR="00620356" w:rsidRPr="001C2785" w:rsidRDefault="00620356" w:rsidP="001C2785">
            <w:pPr>
              <w:jc w:val="center"/>
              <w:rPr>
                <w:b/>
                <w:bCs/>
                <w:sz w:val="20"/>
                <w:szCs w:val="20"/>
                <w:lang w:val="lv-LV" w:eastAsia="lv-LV"/>
              </w:rPr>
            </w:pPr>
            <w:r w:rsidRPr="001C2785">
              <w:rPr>
                <w:b/>
                <w:bCs/>
                <w:sz w:val="20"/>
                <w:szCs w:val="20"/>
                <w:lang w:val="lv-LV" w:eastAsia="lv-LV"/>
              </w:rPr>
              <w:t> </w:t>
            </w:r>
          </w:p>
        </w:tc>
      </w:tr>
      <w:tr w:rsidR="00EE0F71" w:rsidRPr="00EE0F71" w:rsidTr="00620356">
        <w:trPr>
          <w:trHeight w:val="255"/>
        </w:trPr>
        <w:tc>
          <w:tcPr>
            <w:tcW w:w="549" w:type="pct"/>
            <w:tcBorders>
              <w:top w:val="nil"/>
              <w:left w:val="single" w:sz="8" w:space="0" w:color="auto"/>
              <w:bottom w:val="single" w:sz="4" w:space="0" w:color="auto"/>
              <w:right w:val="single" w:sz="4" w:space="0" w:color="auto"/>
            </w:tcBorders>
            <w:shd w:val="clear" w:color="auto" w:fill="auto"/>
            <w:vAlign w:val="bottom"/>
            <w:hideMark/>
          </w:tcPr>
          <w:p w:rsidR="00620356" w:rsidRPr="001C2785" w:rsidRDefault="00620356" w:rsidP="001C2785">
            <w:pPr>
              <w:jc w:val="center"/>
              <w:rPr>
                <w:sz w:val="20"/>
                <w:szCs w:val="20"/>
                <w:lang w:val="lv-LV" w:eastAsia="lv-LV"/>
              </w:rPr>
            </w:pPr>
            <w:r w:rsidRPr="001C2785">
              <w:rPr>
                <w:sz w:val="20"/>
                <w:szCs w:val="20"/>
                <w:lang w:val="lv-LV" w:eastAsia="lv-LV"/>
              </w:rPr>
              <w:t> </w:t>
            </w:r>
          </w:p>
        </w:tc>
        <w:tc>
          <w:tcPr>
            <w:tcW w:w="3004" w:type="pct"/>
            <w:tcBorders>
              <w:top w:val="nil"/>
              <w:left w:val="nil"/>
              <w:bottom w:val="single" w:sz="4" w:space="0" w:color="auto"/>
              <w:right w:val="nil"/>
            </w:tcBorders>
            <w:shd w:val="clear" w:color="auto" w:fill="auto"/>
            <w:vAlign w:val="bottom"/>
            <w:hideMark/>
          </w:tcPr>
          <w:p w:rsidR="00620356" w:rsidRPr="001C2785" w:rsidRDefault="00620356" w:rsidP="001C2785">
            <w:pPr>
              <w:jc w:val="right"/>
              <w:rPr>
                <w:sz w:val="20"/>
                <w:szCs w:val="20"/>
                <w:lang w:val="lv-LV" w:eastAsia="lv-LV"/>
              </w:rPr>
            </w:pPr>
            <w:r w:rsidRPr="001C2785">
              <w:rPr>
                <w:sz w:val="20"/>
                <w:szCs w:val="20"/>
                <w:lang w:val="lv-LV" w:eastAsia="lv-LV"/>
              </w:rPr>
              <w:t>Virsuzdevumi</w:t>
            </w:r>
          </w:p>
        </w:tc>
        <w:tc>
          <w:tcPr>
            <w:tcW w:w="668" w:type="pct"/>
            <w:tcBorders>
              <w:top w:val="nil"/>
              <w:left w:val="single" w:sz="8" w:space="0" w:color="auto"/>
              <w:bottom w:val="single" w:sz="4" w:space="0" w:color="auto"/>
              <w:right w:val="single" w:sz="4" w:space="0" w:color="auto"/>
            </w:tcBorders>
            <w:shd w:val="clear" w:color="auto" w:fill="auto"/>
            <w:noWrap/>
            <w:vAlign w:val="bottom"/>
            <w:hideMark/>
          </w:tcPr>
          <w:p w:rsidR="00620356" w:rsidRPr="001C2785" w:rsidRDefault="00620356" w:rsidP="001C2785">
            <w:pPr>
              <w:jc w:val="center"/>
              <w:rPr>
                <w:sz w:val="20"/>
                <w:szCs w:val="20"/>
                <w:lang w:val="lv-LV" w:eastAsia="lv-LV"/>
              </w:rPr>
            </w:pPr>
            <w:r w:rsidRPr="001C2785">
              <w:rPr>
                <w:sz w:val="20"/>
                <w:szCs w:val="20"/>
                <w:lang w:val="lv-LV" w:eastAsia="lv-LV"/>
              </w:rPr>
              <w:t>%</w:t>
            </w:r>
          </w:p>
        </w:tc>
        <w:tc>
          <w:tcPr>
            <w:tcW w:w="779" w:type="pct"/>
            <w:tcBorders>
              <w:top w:val="nil"/>
              <w:left w:val="nil"/>
              <w:bottom w:val="single" w:sz="4" w:space="0" w:color="auto"/>
              <w:right w:val="single" w:sz="8" w:space="0" w:color="auto"/>
            </w:tcBorders>
            <w:shd w:val="clear" w:color="auto" w:fill="auto"/>
            <w:noWrap/>
            <w:vAlign w:val="bottom"/>
            <w:hideMark/>
          </w:tcPr>
          <w:p w:rsidR="00620356" w:rsidRPr="001C2785" w:rsidRDefault="00620356" w:rsidP="001C2785">
            <w:pPr>
              <w:jc w:val="center"/>
              <w:rPr>
                <w:sz w:val="20"/>
                <w:szCs w:val="20"/>
                <w:lang w:val="lv-LV" w:eastAsia="lv-LV"/>
              </w:rPr>
            </w:pPr>
            <w:r w:rsidRPr="001C2785">
              <w:rPr>
                <w:sz w:val="20"/>
                <w:szCs w:val="20"/>
                <w:lang w:val="lv-LV" w:eastAsia="lv-LV"/>
              </w:rPr>
              <w:t>2</w:t>
            </w:r>
          </w:p>
        </w:tc>
      </w:tr>
      <w:tr w:rsidR="00EE0F71" w:rsidRPr="00EE0F71" w:rsidTr="00620356">
        <w:trPr>
          <w:trHeight w:val="255"/>
        </w:trPr>
        <w:tc>
          <w:tcPr>
            <w:tcW w:w="549" w:type="pct"/>
            <w:tcBorders>
              <w:top w:val="nil"/>
              <w:left w:val="single" w:sz="8" w:space="0" w:color="auto"/>
              <w:bottom w:val="single" w:sz="4" w:space="0" w:color="auto"/>
              <w:right w:val="single" w:sz="4" w:space="0" w:color="auto"/>
            </w:tcBorders>
            <w:shd w:val="clear" w:color="auto" w:fill="auto"/>
            <w:vAlign w:val="bottom"/>
            <w:hideMark/>
          </w:tcPr>
          <w:p w:rsidR="00620356" w:rsidRPr="001C2785" w:rsidRDefault="00620356" w:rsidP="001C2785">
            <w:pPr>
              <w:jc w:val="center"/>
              <w:rPr>
                <w:sz w:val="20"/>
                <w:szCs w:val="20"/>
                <w:lang w:val="lv-LV" w:eastAsia="lv-LV"/>
              </w:rPr>
            </w:pPr>
            <w:r w:rsidRPr="001C2785">
              <w:rPr>
                <w:sz w:val="20"/>
                <w:szCs w:val="20"/>
                <w:lang w:val="lv-LV" w:eastAsia="lv-LV"/>
              </w:rPr>
              <w:t> </w:t>
            </w:r>
          </w:p>
        </w:tc>
        <w:tc>
          <w:tcPr>
            <w:tcW w:w="3004" w:type="pct"/>
            <w:tcBorders>
              <w:top w:val="nil"/>
              <w:left w:val="nil"/>
              <w:bottom w:val="single" w:sz="4" w:space="0" w:color="auto"/>
              <w:right w:val="nil"/>
            </w:tcBorders>
            <w:shd w:val="clear" w:color="auto" w:fill="auto"/>
            <w:vAlign w:val="bottom"/>
            <w:hideMark/>
          </w:tcPr>
          <w:p w:rsidR="00620356" w:rsidRPr="001C2785" w:rsidRDefault="00620356" w:rsidP="001C2785">
            <w:pPr>
              <w:jc w:val="right"/>
              <w:rPr>
                <w:sz w:val="20"/>
                <w:szCs w:val="20"/>
                <w:lang w:val="lv-LV" w:eastAsia="lv-LV"/>
              </w:rPr>
            </w:pPr>
            <w:r w:rsidRPr="001C2785">
              <w:rPr>
                <w:sz w:val="20"/>
                <w:szCs w:val="20"/>
                <w:lang w:val="lv-LV" w:eastAsia="lv-LV"/>
              </w:rPr>
              <w:t xml:space="preserve">Būvorganizācijas peļņa </w:t>
            </w:r>
          </w:p>
        </w:tc>
        <w:tc>
          <w:tcPr>
            <w:tcW w:w="668" w:type="pct"/>
            <w:tcBorders>
              <w:top w:val="nil"/>
              <w:left w:val="single" w:sz="8" w:space="0" w:color="auto"/>
              <w:bottom w:val="single" w:sz="4" w:space="0" w:color="auto"/>
              <w:right w:val="single" w:sz="4" w:space="0" w:color="auto"/>
            </w:tcBorders>
            <w:shd w:val="clear" w:color="auto" w:fill="auto"/>
            <w:noWrap/>
            <w:vAlign w:val="bottom"/>
            <w:hideMark/>
          </w:tcPr>
          <w:p w:rsidR="00620356" w:rsidRPr="001C2785" w:rsidRDefault="00620356" w:rsidP="001C2785">
            <w:pPr>
              <w:jc w:val="center"/>
              <w:rPr>
                <w:sz w:val="20"/>
                <w:szCs w:val="20"/>
                <w:lang w:val="lv-LV" w:eastAsia="lv-LV"/>
              </w:rPr>
            </w:pPr>
            <w:r w:rsidRPr="001C2785">
              <w:rPr>
                <w:sz w:val="20"/>
                <w:szCs w:val="20"/>
                <w:lang w:val="lv-LV" w:eastAsia="lv-LV"/>
              </w:rPr>
              <w:t>%</w:t>
            </w:r>
          </w:p>
        </w:tc>
        <w:tc>
          <w:tcPr>
            <w:tcW w:w="779" w:type="pct"/>
            <w:tcBorders>
              <w:top w:val="nil"/>
              <w:left w:val="nil"/>
              <w:bottom w:val="single" w:sz="4" w:space="0" w:color="auto"/>
              <w:right w:val="single" w:sz="8" w:space="0" w:color="auto"/>
            </w:tcBorders>
            <w:shd w:val="clear" w:color="auto" w:fill="auto"/>
            <w:noWrap/>
            <w:vAlign w:val="bottom"/>
            <w:hideMark/>
          </w:tcPr>
          <w:p w:rsidR="00620356" w:rsidRPr="001C2785" w:rsidRDefault="00620356" w:rsidP="001C2785">
            <w:pPr>
              <w:jc w:val="center"/>
              <w:rPr>
                <w:sz w:val="20"/>
                <w:szCs w:val="20"/>
                <w:lang w:val="lv-LV" w:eastAsia="lv-LV"/>
              </w:rPr>
            </w:pPr>
            <w:r w:rsidRPr="001C2785">
              <w:rPr>
                <w:sz w:val="20"/>
                <w:szCs w:val="20"/>
                <w:lang w:val="lv-LV" w:eastAsia="lv-LV"/>
              </w:rPr>
              <w:t>3</w:t>
            </w:r>
          </w:p>
        </w:tc>
      </w:tr>
      <w:tr w:rsidR="00EE0F71" w:rsidRPr="00EE0F71" w:rsidTr="00620356">
        <w:trPr>
          <w:trHeight w:val="270"/>
        </w:trPr>
        <w:tc>
          <w:tcPr>
            <w:tcW w:w="549" w:type="pct"/>
            <w:tcBorders>
              <w:top w:val="nil"/>
              <w:left w:val="single" w:sz="8" w:space="0" w:color="auto"/>
              <w:bottom w:val="single" w:sz="8" w:space="0" w:color="auto"/>
              <w:right w:val="single" w:sz="4" w:space="0" w:color="auto"/>
            </w:tcBorders>
            <w:shd w:val="clear" w:color="auto" w:fill="auto"/>
            <w:vAlign w:val="bottom"/>
            <w:hideMark/>
          </w:tcPr>
          <w:p w:rsidR="00620356" w:rsidRPr="001C2785" w:rsidRDefault="00620356" w:rsidP="001C2785">
            <w:pPr>
              <w:jc w:val="center"/>
              <w:rPr>
                <w:sz w:val="20"/>
                <w:szCs w:val="20"/>
                <w:lang w:val="lv-LV" w:eastAsia="lv-LV"/>
              </w:rPr>
            </w:pPr>
            <w:r w:rsidRPr="001C2785">
              <w:rPr>
                <w:sz w:val="20"/>
                <w:szCs w:val="20"/>
                <w:lang w:val="lv-LV" w:eastAsia="lv-LV"/>
              </w:rPr>
              <w:t> </w:t>
            </w:r>
          </w:p>
        </w:tc>
        <w:tc>
          <w:tcPr>
            <w:tcW w:w="3004" w:type="pct"/>
            <w:tcBorders>
              <w:top w:val="nil"/>
              <w:left w:val="nil"/>
              <w:bottom w:val="single" w:sz="8" w:space="0" w:color="auto"/>
              <w:right w:val="nil"/>
            </w:tcBorders>
            <w:shd w:val="clear" w:color="auto" w:fill="auto"/>
            <w:vAlign w:val="bottom"/>
            <w:hideMark/>
          </w:tcPr>
          <w:p w:rsidR="00620356" w:rsidRPr="001C2785" w:rsidRDefault="00620356" w:rsidP="001C2785">
            <w:pPr>
              <w:jc w:val="right"/>
              <w:rPr>
                <w:sz w:val="20"/>
                <w:szCs w:val="20"/>
                <w:lang w:val="lv-LV" w:eastAsia="lv-LV"/>
              </w:rPr>
            </w:pPr>
            <w:r w:rsidRPr="001C2785">
              <w:rPr>
                <w:sz w:val="20"/>
                <w:szCs w:val="20"/>
                <w:lang w:val="lv-LV" w:eastAsia="lv-LV"/>
              </w:rPr>
              <w:t>Soc. nodoklis</w:t>
            </w:r>
          </w:p>
        </w:tc>
        <w:tc>
          <w:tcPr>
            <w:tcW w:w="668" w:type="pct"/>
            <w:tcBorders>
              <w:top w:val="nil"/>
              <w:left w:val="single" w:sz="8" w:space="0" w:color="auto"/>
              <w:bottom w:val="single" w:sz="8" w:space="0" w:color="auto"/>
              <w:right w:val="single" w:sz="4" w:space="0" w:color="auto"/>
            </w:tcBorders>
            <w:shd w:val="clear" w:color="auto" w:fill="auto"/>
            <w:noWrap/>
            <w:vAlign w:val="bottom"/>
            <w:hideMark/>
          </w:tcPr>
          <w:p w:rsidR="00620356" w:rsidRPr="001C2785" w:rsidRDefault="00620356" w:rsidP="001C2785">
            <w:pPr>
              <w:jc w:val="center"/>
              <w:rPr>
                <w:sz w:val="20"/>
                <w:szCs w:val="20"/>
                <w:lang w:val="lv-LV" w:eastAsia="lv-LV"/>
              </w:rPr>
            </w:pPr>
            <w:r w:rsidRPr="001C2785">
              <w:rPr>
                <w:sz w:val="20"/>
                <w:szCs w:val="20"/>
                <w:lang w:val="lv-LV" w:eastAsia="lv-LV"/>
              </w:rPr>
              <w:t>%</w:t>
            </w:r>
          </w:p>
        </w:tc>
        <w:tc>
          <w:tcPr>
            <w:tcW w:w="779" w:type="pct"/>
            <w:tcBorders>
              <w:top w:val="nil"/>
              <w:left w:val="nil"/>
              <w:bottom w:val="single" w:sz="8" w:space="0" w:color="auto"/>
              <w:right w:val="single" w:sz="8" w:space="0" w:color="auto"/>
            </w:tcBorders>
            <w:shd w:val="clear" w:color="auto" w:fill="auto"/>
            <w:noWrap/>
            <w:vAlign w:val="bottom"/>
            <w:hideMark/>
          </w:tcPr>
          <w:p w:rsidR="00620356" w:rsidRPr="001C2785" w:rsidRDefault="00620356" w:rsidP="001C2785">
            <w:pPr>
              <w:jc w:val="center"/>
              <w:rPr>
                <w:sz w:val="20"/>
                <w:szCs w:val="20"/>
                <w:lang w:val="lv-LV" w:eastAsia="lv-LV"/>
              </w:rPr>
            </w:pPr>
            <w:r w:rsidRPr="001C2785">
              <w:rPr>
                <w:sz w:val="20"/>
                <w:szCs w:val="20"/>
                <w:lang w:val="lv-LV" w:eastAsia="lv-LV"/>
              </w:rPr>
              <w:t>23,59</w:t>
            </w:r>
          </w:p>
        </w:tc>
      </w:tr>
      <w:tr w:rsidR="00EE0F71" w:rsidRPr="00EE0F71" w:rsidTr="00620356">
        <w:trPr>
          <w:trHeight w:val="255"/>
        </w:trPr>
        <w:tc>
          <w:tcPr>
            <w:tcW w:w="549" w:type="pct"/>
            <w:tcBorders>
              <w:top w:val="nil"/>
              <w:left w:val="single" w:sz="8" w:space="0" w:color="auto"/>
              <w:bottom w:val="single" w:sz="4" w:space="0" w:color="auto"/>
              <w:right w:val="single" w:sz="4" w:space="0" w:color="auto"/>
            </w:tcBorders>
            <w:shd w:val="clear" w:color="auto" w:fill="auto"/>
            <w:vAlign w:val="bottom"/>
            <w:hideMark/>
          </w:tcPr>
          <w:p w:rsidR="00620356" w:rsidRPr="001C2785" w:rsidRDefault="00620356" w:rsidP="001C2785">
            <w:pPr>
              <w:jc w:val="center"/>
              <w:rPr>
                <w:sz w:val="20"/>
                <w:szCs w:val="20"/>
                <w:lang w:val="lv-LV" w:eastAsia="lv-LV"/>
              </w:rPr>
            </w:pPr>
            <w:r w:rsidRPr="001C2785">
              <w:rPr>
                <w:sz w:val="20"/>
                <w:szCs w:val="20"/>
                <w:lang w:val="lv-LV" w:eastAsia="lv-LV"/>
              </w:rPr>
              <w:t> </w:t>
            </w:r>
          </w:p>
        </w:tc>
        <w:tc>
          <w:tcPr>
            <w:tcW w:w="3004" w:type="pct"/>
            <w:tcBorders>
              <w:top w:val="nil"/>
              <w:left w:val="nil"/>
              <w:bottom w:val="single" w:sz="4" w:space="0" w:color="auto"/>
              <w:right w:val="nil"/>
            </w:tcBorders>
            <w:shd w:val="clear" w:color="auto" w:fill="auto"/>
            <w:vAlign w:val="center"/>
            <w:hideMark/>
          </w:tcPr>
          <w:p w:rsidR="00620356" w:rsidRPr="001C2785" w:rsidRDefault="00620356" w:rsidP="001C2785">
            <w:pPr>
              <w:jc w:val="right"/>
              <w:rPr>
                <w:b/>
                <w:bCs/>
                <w:sz w:val="20"/>
                <w:szCs w:val="20"/>
                <w:lang w:val="lv-LV" w:eastAsia="lv-LV"/>
              </w:rPr>
            </w:pPr>
            <w:r w:rsidRPr="001C2785">
              <w:rPr>
                <w:b/>
                <w:bCs/>
                <w:sz w:val="20"/>
                <w:szCs w:val="20"/>
                <w:lang w:val="lv-LV" w:eastAsia="lv-LV"/>
              </w:rPr>
              <w:t>BŪVNIECĪBAS IZMAKSAS KOPĀ:</w:t>
            </w:r>
          </w:p>
        </w:tc>
        <w:tc>
          <w:tcPr>
            <w:tcW w:w="668" w:type="pct"/>
            <w:tcBorders>
              <w:top w:val="nil"/>
              <w:left w:val="single" w:sz="8" w:space="0" w:color="auto"/>
              <w:bottom w:val="single" w:sz="4" w:space="0" w:color="auto"/>
              <w:right w:val="single" w:sz="4" w:space="0" w:color="auto"/>
            </w:tcBorders>
            <w:shd w:val="clear" w:color="auto" w:fill="auto"/>
            <w:noWrap/>
            <w:vAlign w:val="bottom"/>
            <w:hideMark/>
          </w:tcPr>
          <w:p w:rsidR="00620356" w:rsidRPr="001C2785" w:rsidRDefault="00620356" w:rsidP="001C2785">
            <w:pPr>
              <w:jc w:val="center"/>
              <w:rPr>
                <w:sz w:val="20"/>
                <w:szCs w:val="20"/>
                <w:lang w:val="lv-LV" w:eastAsia="lv-LV"/>
              </w:rPr>
            </w:pPr>
            <w:r w:rsidRPr="001C2785">
              <w:rPr>
                <w:sz w:val="20"/>
                <w:szCs w:val="20"/>
                <w:lang w:val="lv-LV" w:eastAsia="lv-LV"/>
              </w:rPr>
              <w:t> </w:t>
            </w:r>
          </w:p>
        </w:tc>
        <w:tc>
          <w:tcPr>
            <w:tcW w:w="779" w:type="pct"/>
            <w:tcBorders>
              <w:top w:val="nil"/>
              <w:left w:val="nil"/>
              <w:bottom w:val="single" w:sz="4" w:space="0" w:color="auto"/>
              <w:right w:val="single" w:sz="8" w:space="0" w:color="auto"/>
            </w:tcBorders>
            <w:shd w:val="clear" w:color="auto" w:fill="auto"/>
            <w:noWrap/>
            <w:vAlign w:val="bottom"/>
            <w:hideMark/>
          </w:tcPr>
          <w:p w:rsidR="00620356" w:rsidRPr="001C2785" w:rsidRDefault="00620356" w:rsidP="001C2785">
            <w:pPr>
              <w:jc w:val="center"/>
              <w:rPr>
                <w:sz w:val="20"/>
                <w:szCs w:val="20"/>
                <w:lang w:val="lv-LV" w:eastAsia="lv-LV"/>
              </w:rPr>
            </w:pPr>
            <w:r w:rsidRPr="001C2785">
              <w:rPr>
                <w:sz w:val="20"/>
                <w:szCs w:val="20"/>
                <w:lang w:val="lv-LV" w:eastAsia="lv-LV"/>
              </w:rPr>
              <w:t> </w:t>
            </w:r>
          </w:p>
        </w:tc>
      </w:tr>
      <w:tr w:rsidR="00EE0F71" w:rsidRPr="00EE0F71" w:rsidTr="00620356">
        <w:trPr>
          <w:trHeight w:val="255"/>
        </w:trPr>
        <w:tc>
          <w:tcPr>
            <w:tcW w:w="549" w:type="pct"/>
            <w:tcBorders>
              <w:top w:val="nil"/>
              <w:left w:val="single" w:sz="8" w:space="0" w:color="auto"/>
              <w:bottom w:val="single" w:sz="4" w:space="0" w:color="auto"/>
              <w:right w:val="single" w:sz="4" w:space="0" w:color="auto"/>
            </w:tcBorders>
            <w:shd w:val="clear" w:color="auto" w:fill="auto"/>
            <w:vAlign w:val="bottom"/>
            <w:hideMark/>
          </w:tcPr>
          <w:p w:rsidR="00620356" w:rsidRPr="001C2785" w:rsidRDefault="00620356" w:rsidP="001C2785">
            <w:pPr>
              <w:jc w:val="center"/>
              <w:rPr>
                <w:sz w:val="20"/>
                <w:szCs w:val="20"/>
                <w:lang w:val="lv-LV" w:eastAsia="lv-LV"/>
              </w:rPr>
            </w:pPr>
            <w:r w:rsidRPr="001C2785">
              <w:rPr>
                <w:sz w:val="20"/>
                <w:szCs w:val="20"/>
                <w:lang w:val="lv-LV" w:eastAsia="lv-LV"/>
              </w:rPr>
              <w:t> </w:t>
            </w:r>
          </w:p>
        </w:tc>
        <w:tc>
          <w:tcPr>
            <w:tcW w:w="3004" w:type="pct"/>
            <w:tcBorders>
              <w:top w:val="nil"/>
              <w:left w:val="nil"/>
              <w:bottom w:val="single" w:sz="4" w:space="0" w:color="auto"/>
              <w:right w:val="nil"/>
            </w:tcBorders>
            <w:shd w:val="clear" w:color="auto" w:fill="auto"/>
            <w:vAlign w:val="center"/>
            <w:hideMark/>
          </w:tcPr>
          <w:p w:rsidR="00620356" w:rsidRPr="001C2785" w:rsidRDefault="00620356" w:rsidP="001C2785">
            <w:pPr>
              <w:jc w:val="right"/>
              <w:rPr>
                <w:sz w:val="20"/>
                <w:szCs w:val="20"/>
                <w:lang w:val="lv-LV" w:eastAsia="lv-LV"/>
              </w:rPr>
            </w:pPr>
            <w:r w:rsidRPr="001C2785">
              <w:rPr>
                <w:sz w:val="20"/>
                <w:szCs w:val="20"/>
                <w:lang w:val="lv-LV" w:eastAsia="lv-LV"/>
              </w:rPr>
              <w:t>Pievienotās vērtības nodoklis:</w:t>
            </w:r>
          </w:p>
        </w:tc>
        <w:tc>
          <w:tcPr>
            <w:tcW w:w="668" w:type="pct"/>
            <w:tcBorders>
              <w:top w:val="nil"/>
              <w:left w:val="single" w:sz="8" w:space="0" w:color="auto"/>
              <w:bottom w:val="single" w:sz="4" w:space="0" w:color="auto"/>
              <w:right w:val="single" w:sz="4" w:space="0" w:color="auto"/>
            </w:tcBorders>
            <w:shd w:val="clear" w:color="auto" w:fill="auto"/>
            <w:noWrap/>
            <w:vAlign w:val="bottom"/>
            <w:hideMark/>
          </w:tcPr>
          <w:p w:rsidR="00620356" w:rsidRPr="001C2785" w:rsidRDefault="00620356" w:rsidP="001C2785">
            <w:pPr>
              <w:jc w:val="center"/>
              <w:rPr>
                <w:sz w:val="20"/>
                <w:szCs w:val="20"/>
                <w:lang w:val="lv-LV" w:eastAsia="lv-LV"/>
              </w:rPr>
            </w:pPr>
            <w:r w:rsidRPr="001C2785">
              <w:rPr>
                <w:sz w:val="20"/>
                <w:szCs w:val="20"/>
                <w:lang w:val="lv-LV" w:eastAsia="lv-LV"/>
              </w:rPr>
              <w:t>%</w:t>
            </w:r>
          </w:p>
        </w:tc>
        <w:tc>
          <w:tcPr>
            <w:tcW w:w="779" w:type="pct"/>
            <w:tcBorders>
              <w:top w:val="nil"/>
              <w:left w:val="nil"/>
              <w:bottom w:val="single" w:sz="4" w:space="0" w:color="auto"/>
              <w:right w:val="single" w:sz="8" w:space="0" w:color="auto"/>
            </w:tcBorders>
            <w:shd w:val="clear" w:color="auto" w:fill="auto"/>
            <w:noWrap/>
            <w:vAlign w:val="bottom"/>
            <w:hideMark/>
          </w:tcPr>
          <w:p w:rsidR="00620356" w:rsidRPr="001C2785" w:rsidRDefault="00620356" w:rsidP="001C2785">
            <w:pPr>
              <w:jc w:val="center"/>
              <w:rPr>
                <w:sz w:val="20"/>
                <w:szCs w:val="20"/>
                <w:lang w:val="lv-LV" w:eastAsia="lv-LV"/>
              </w:rPr>
            </w:pPr>
            <w:r w:rsidRPr="001C2785">
              <w:rPr>
                <w:sz w:val="20"/>
                <w:szCs w:val="20"/>
                <w:lang w:val="lv-LV" w:eastAsia="lv-LV"/>
              </w:rPr>
              <w:t>21</w:t>
            </w:r>
          </w:p>
        </w:tc>
      </w:tr>
      <w:tr w:rsidR="00EE0F71" w:rsidRPr="00EE0F71" w:rsidTr="00620356">
        <w:trPr>
          <w:trHeight w:val="270"/>
        </w:trPr>
        <w:tc>
          <w:tcPr>
            <w:tcW w:w="549" w:type="pct"/>
            <w:tcBorders>
              <w:top w:val="nil"/>
              <w:left w:val="single" w:sz="8" w:space="0" w:color="auto"/>
              <w:bottom w:val="single" w:sz="8" w:space="0" w:color="auto"/>
              <w:right w:val="single" w:sz="4" w:space="0" w:color="auto"/>
            </w:tcBorders>
            <w:shd w:val="clear" w:color="auto" w:fill="auto"/>
            <w:vAlign w:val="bottom"/>
            <w:hideMark/>
          </w:tcPr>
          <w:p w:rsidR="00620356" w:rsidRPr="001C2785" w:rsidRDefault="00620356" w:rsidP="001C2785">
            <w:pPr>
              <w:jc w:val="center"/>
              <w:rPr>
                <w:sz w:val="20"/>
                <w:szCs w:val="20"/>
                <w:lang w:val="lv-LV" w:eastAsia="lv-LV"/>
              </w:rPr>
            </w:pPr>
            <w:r w:rsidRPr="001C2785">
              <w:rPr>
                <w:sz w:val="20"/>
                <w:szCs w:val="20"/>
                <w:lang w:val="lv-LV" w:eastAsia="lv-LV"/>
              </w:rPr>
              <w:t> </w:t>
            </w:r>
          </w:p>
        </w:tc>
        <w:tc>
          <w:tcPr>
            <w:tcW w:w="3004" w:type="pct"/>
            <w:tcBorders>
              <w:top w:val="nil"/>
              <w:left w:val="nil"/>
              <w:bottom w:val="single" w:sz="8" w:space="0" w:color="auto"/>
              <w:right w:val="nil"/>
            </w:tcBorders>
            <w:shd w:val="clear" w:color="auto" w:fill="auto"/>
            <w:vAlign w:val="center"/>
            <w:hideMark/>
          </w:tcPr>
          <w:p w:rsidR="00620356" w:rsidRPr="001C2785" w:rsidRDefault="00620356" w:rsidP="001C2785">
            <w:pPr>
              <w:jc w:val="right"/>
              <w:rPr>
                <w:b/>
                <w:bCs/>
                <w:sz w:val="20"/>
                <w:szCs w:val="20"/>
                <w:lang w:val="lv-LV" w:eastAsia="lv-LV"/>
              </w:rPr>
            </w:pPr>
            <w:r w:rsidRPr="001C2785">
              <w:rPr>
                <w:b/>
                <w:bCs/>
                <w:sz w:val="20"/>
                <w:szCs w:val="20"/>
                <w:lang w:val="lv-LV" w:eastAsia="lv-LV"/>
              </w:rPr>
              <w:t>Kopā ar PVN:</w:t>
            </w:r>
          </w:p>
        </w:tc>
        <w:tc>
          <w:tcPr>
            <w:tcW w:w="668" w:type="pct"/>
            <w:tcBorders>
              <w:top w:val="nil"/>
              <w:left w:val="single" w:sz="8" w:space="0" w:color="auto"/>
              <w:bottom w:val="single" w:sz="8" w:space="0" w:color="auto"/>
              <w:right w:val="single" w:sz="4" w:space="0" w:color="auto"/>
            </w:tcBorders>
            <w:shd w:val="clear" w:color="auto" w:fill="auto"/>
            <w:noWrap/>
            <w:vAlign w:val="bottom"/>
            <w:hideMark/>
          </w:tcPr>
          <w:p w:rsidR="00620356" w:rsidRPr="001C2785" w:rsidRDefault="00620356" w:rsidP="001C2785">
            <w:pPr>
              <w:jc w:val="center"/>
              <w:rPr>
                <w:sz w:val="20"/>
                <w:szCs w:val="20"/>
                <w:lang w:val="lv-LV" w:eastAsia="lv-LV"/>
              </w:rPr>
            </w:pPr>
            <w:r w:rsidRPr="001C2785">
              <w:rPr>
                <w:sz w:val="20"/>
                <w:szCs w:val="20"/>
                <w:lang w:val="lv-LV" w:eastAsia="lv-LV"/>
              </w:rPr>
              <w:t> </w:t>
            </w:r>
          </w:p>
        </w:tc>
        <w:tc>
          <w:tcPr>
            <w:tcW w:w="779" w:type="pct"/>
            <w:tcBorders>
              <w:top w:val="nil"/>
              <w:left w:val="nil"/>
              <w:bottom w:val="single" w:sz="8" w:space="0" w:color="auto"/>
              <w:right w:val="single" w:sz="8" w:space="0" w:color="auto"/>
            </w:tcBorders>
            <w:shd w:val="clear" w:color="auto" w:fill="auto"/>
            <w:noWrap/>
            <w:vAlign w:val="bottom"/>
            <w:hideMark/>
          </w:tcPr>
          <w:p w:rsidR="00620356" w:rsidRPr="001C2785" w:rsidRDefault="00620356" w:rsidP="001C2785">
            <w:pPr>
              <w:jc w:val="center"/>
              <w:rPr>
                <w:sz w:val="20"/>
                <w:szCs w:val="20"/>
                <w:lang w:val="lv-LV" w:eastAsia="lv-LV"/>
              </w:rPr>
            </w:pPr>
            <w:r w:rsidRPr="001C2785">
              <w:rPr>
                <w:sz w:val="20"/>
                <w:szCs w:val="20"/>
                <w:lang w:val="lv-LV" w:eastAsia="lv-LV"/>
              </w:rPr>
              <w:t> </w:t>
            </w:r>
          </w:p>
        </w:tc>
      </w:tr>
    </w:tbl>
    <w:p w:rsidR="001C2785" w:rsidRPr="001C2785" w:rsidRDefault="001C2785" w:rsidP="001C2785">
      <w:pPr>
        <w:spacing w:line="0" w:lineRule="atLeast"/>
        <w:rPr>
          <w:lang w:val="lv-LV"/>
        </w:rPr>
      </w:pPr>
    </w:p>
    <w:p w:rsidR="001C2785" w:rsidRPr="001C2785" w:rsidRDefault="001C2785" w:rsidP="001C2785">
      <w:pPr>
        <w:numPr>
          <w:ilvl w:val="0"/>
          <w:numId w:val="3"/>
        </w:numPr>
        <w:spacing w:line="0" w:lineRule="atLeast"/>
        <w:contextualSpacing/>
        <w:jc w:val="both"/>
        <w:rPr>
          <w:b/>
          <w:bCs/>
          <w:sz w:val="23"/>
          <w:szCs w:val="23"/>
          <w:lang w:val="lv-LV"/>
        </w:rPr>
      </w:pPr>
      <w:r w:rsidRPr="001C2785">
        <w:rPr>
          <w:b/>
          <w:bCs/>
          <w:sz w:val="23"/>
          <w:szCs w:val="23"/>
          <w:lang w:val="lv-LV"/>
        </w:rPr>
        <w:t>Īpašie noteikumi:</w:t>
      </w:r>
    </w:p>
    <w:p w:rsidR="001C2785" w:rsidRPr="001C2785" w:rsidRDefault="001C2785" w:rsidP="001C2785">
      <w:pPr>
        <w:numPr>
          <w:ilvl w:val="1"/>
          <w:numId w:val="3"/>
        </w:numPr>
        <w:spacing w:line="0" w:lineRule="atLeast"/>
        <w:ind w:left="1276" w:hanging="567"/>
        <w:contextualSpacing/>
        <w:jc w:val="both"/>
        <w:rPr>
          <w:b/>
          <w:bCs/>
          <w:sz w:val="23"/>
          <w:szCs w:val="23"/>
          <w:lang w:val="lv-LV"/>
        </w:rPr>
      </w:pPr>
      <w:r w:rsidRPr="001C2785">
        <w:rPr>
          <w:sz w:val="23"/>
          <w:szCs w:val="23"/>
          <w:lang w:val="lv-LV" w:eastAsia="ru-RU"/>
        </w:rPr>
        <w:t>Piedāvājuma tāmēm jāatbilst LBN 501-15 “Būvizmaksu noteikšanas kārtība” 4.nodaļa un PVN likuma 142. panta noteiktajam;</w:t>
      </w:r>
    </w:p>
    <w:p w:rsidR="001C2785" w:rsidRPr="001C2785" w:rsidRDefault="001C2785" w:rsidP="001C2785">
      <w:pPr>
        <w:numPr>
          <w:ilvl w:val="1"/>
          <w:numId w:val="3"/>
        </w:numPr>
        <w:autoSpaceDN w:val="0"/>
        <w:spacing w:after="160"/>
        <w:ind w:left="1276" w:hanging="567"/>
        <w:contextualSpacing/>
        <w:jc w:val="both"/>
        <w:rPr>
          <w:noProof/>
          <w:sz w:val="23"/>
          <w:szCs w:val="23"/>
          <w:lang w:val="lv-LV" w:eastAsia="ru-RU"/>
        </w:rPr>
      </w:pPr>
      <w:r w:rsidRPr="001C2785">
        <w:rPr>
          <w:noProof/>
          <w:sz w:val="23"/>
          <w:szCs w:val="23"/>
          <w:lang w:val="lv-LV"/>
        </w:rPr>
        <w:t>Samaksa tiks veikta saskaņā ar līgumu un tikai ievērojot 3.3. un 3.4. tehniskās specifikācijas punktus.</w:t>
      </w:r>
    </w:p>
    <w:p w:rsidR="001C2785" w:rsidRPr="001C2785" w:rsidRDefault="001C2785" w:rsidP="001C2785">
      <w:pPr>
        <w:numPr>
          <w:ilvl w:val="1"/>
          <w:numId w:val="3"/>
        </w:numPr>
        <w:autoSpaceDN w:val="0"/>
        <w:spacing w:line="276" w:lineRule="auto"/>
        <w:ind w:left="1276" w:hanging="567"/>
        <w:contextualSpacing/>
        <w:jc w:val="both"/>
        <w:textAlignment w:val="baseline"/>
        <w:rPr>
          <w:sz w:val="23"/>
          <w:szCs w:val="23"/>
          <w:lang w:val="lv-LV" w:eastAsia="ru-RU"/>
        </w:rPr>
      </w:pPr>
      <w:r w:rsidRPr="001C2785">
        <w:rPr>
          <w:sz w:val="23"/>
          <w:szCs w:val="23"/>
          <w:lang w:val="lv-LV"/>
        </w:rPr>
        <w:t>Pirms uzsākt darbus, izpildītājam ir jāparaksta “Būves vietas nodošanas – pieņemšanas akts būvdarbiem”;</w:t>
      </w:r>
    </w:p>
    <w:p w:rsidR="001C2785" w:rsidRPr="001C2785" w:rsidRDefault="001C2785" w:rsidP="001C2785">
      <w:pPr>
        <w:numPr>
          <w:ilvl w:val="1"/>
          <w:numId w:val="3"/>
        </w:numPr>
        <w:autoSpaceDN w:val="0"/>
        <w:spacing w:line="276" w:lineRule="auto"/>
        <w:ind w:left="1276" w:hanging="567"/>
        <w:contextualSpacing/>
        <w:jc w:val="both"/>
        <w:textAlignment w:val="baseline"/>
        <w:rPr>
          <w:sz w:val="23"/>
          <w:szCs w:val="23"/>
          <w:lang w:val="lv-LV"/>
        </w:rPr>
      </w:pPr>
      <w:r w:rsidRPr="001C2785">
        <w:rPr>
          <w:rFonts w:eastAsia="Calibri"/>
          <w:sz w:val="23"/>
          <w:szCs w:val="23"/>
          <w:lang w:val="lv-LV"/>
        </w:rPr>
        <w:t xml:space="preserve"> Nododot būvobjektu ekspluatācijā, būvuzņēmējam jāsagatavo nodošanas dokumentācija likumdošanas paredzētajā kārtībā;</w:t>
      </w:r>
    </w:p>
    <w:p w:rsidR="001C2785" w:rsidRPr="001C2785" w:rsidRDefault="001C2785" w:rsidP="001C2785">
      <w:pPr>
        <w:numPr>
          <w:ilvl w:val="1"/>
          <w:numId w:val="3"/>
        </w:numPr>
        <w:autoSpaceDN w:val="0"/>
        <w:spacing w:after="160"/>
        <w:ind w:left="1276" w:hanging="567"/>
        <w:contextualSpacing/>
        <w:jc w:val="both"/>
        <w:rPr>
          <w:noProof/>
          <w:sz w:val="23"/>
          <w:szCs w:val="23"/>
          <w:lang w:val="lv-LV" w:eastAsia="ru-RU"/>
        </w:rPr>
      </w:pPr>
      <w:r w:rsidRPr="001C2785">
        <w:rPr>
          <w:noProof/>
          <w:sz w:val="23"/>
          <w:szCs w:val="23"/>
          <w:lang w:val="lv-LV"/>
        </w:rPr>
        <w:t>Visus nepieciešamos dokumentus, kuri ir nepieciešami 3.3., 3.4. punktu nosacījumu izpildei sagatavo būvuzņēmējs / izpildītājs.</w:t>
      </w:r>
    </w:p>
    <w:p w:rsidR="001C2785" w:rsidRPr="001C2785" w:rsidRDefault="001C2785" w:rsidP="001C2785">
      <w:pPr>
        <w:numPr>
          <w:ilvl w:val="1"/>
          <w:numId w:val="3"/>
        </w:numPr>
        <w:autoSpaceDN w:val="0"/>
        <w:spacing w:line="276" w:lineRule="auto"/>
        <w:ind w:left="1276" w:hanging="567"/>
        <w:contextualSpacing/>
        <w:jc w:val="both"/>
        <w:textAlignment w:val="baseline"/>
        <w:rPr>
          <w:sz w:val="23"/>
          <w:szCs w:val="23"/>
          <w:lang w:val="lv-LV"/>
        </w:rPr>
      </w:pPr>
      <w:r w:rsidRPr="001C2785">
        <w:rPr>
          <w:rFonts w:eastAsia="Calibri"/>
          <w:sz w:val="23"/>
          <w:szCs w:val="23"/>
          <w:lang w:val="lv-LV"/>
        </w:rPr>
        <w:t xml:space="preserve"> Veikt darbus un pielietot materiālus atbilstoši „Ceļu specifikācijas 2017”;</w:t>
      </w:r>
    </w:p>
    <w:p w:rsidR="001C2785" w:rsidRPr="001C2785" w:rsidRDefault="001C2785" w:rsidP="001C2785">
      <w:pPr>
        <w:numPr>
          <w:ilvl w:val="1"/>
          <w:numId w:val="3"/>
        </w:numPr>
        <w:autoSpaceDN w:val="0"/>
        <w:spacing w:line="276" w:lineRule="auto"/>
        <w:ind w:left="1276" w:hanging="567"/>
        <w:contextualSpacing/>
        <w:jc w:val="both"/>
        <w:textAlignment w:val="baseline"/>
        <w:rPr>
          <w:sz w:val="23"/>
          <w:szCs w:val="23"/>
          <w:lang w:val="lv-LV"/>
        </w:rPr>
      </w:pPr>
      <w:r w:rsidRPr="001C2785">
        <w:rPr>
          <w:sz w:val="23"/>
          <w:szCs w:val="23"/>
          <w:lang w:val="lv-LV"/>
        </w:rPr>
        <w:t xml:space="preserve"> Izbūves materiāli doti sablīvētā veidā, būvuzņēmējam ievērtēt uzirdinājuma koeficientu;</w:t>
      </w:r>
    </w:p>
    <w:p w:rsidR="001C2785" w:rsidRPr="001C2785" w:rsidRDefault="001C2785" w:rsidP="001C2785">
      <w:pPr>
        <w:numPr>
          <w:ilvl w:val="1"/>
          <w:numId w:val="3"/>
        </w:numPr>
        <w:autoSpaceDN w:val="0"/>
        <w:spacing w:line="276" w:lineRule="auto"/>
        <w:ind w:left="1276" w:hanging="567"/>
        <w:contextualSpacing/>
        <w:jc w:val="both"/>
        <w:textAlignment w:val="baseline"/>
        <w:rPr>
          <w:sz w:val="23"/>
          <w:szCs w:val="23"/>
          <w:lang w:val="lv-LV"/>
        </w:rPr>
      </w:pPr>
      <w:r w:rsidRPr="001C2785">
        <w:rPr>
          <w:sz w:val="23"/>
          <w:szCs w:val="23"/>
          <w:lang w:val="lv-LV"/>
        </w:rPr>
        <w:t xml:space="preserve"> Rakšanas atļauju būvuzņēmējam ir jāizņem saskaņā ar Daugavpils pilsētas teritorijas saistošajiem noteikumiem Nr. 23 „Inženierkomunikāciju un transporta būvju aizsardzības noteikumi” no 2013. gada 10. oktobra;</w:t>
      </w:r>
    </w:p>
    <w:p w:rsidR="001C2785" w:rsidRPr="001C2785" w:rsidRDefault="001C2785" w:rsidP="001C2785">
      <w:pPr>
        <w:numPr>
          <w:ilvl w:val="1"/>
          <w:numId w:val="3"/>
        </w:numPr>
        <w:autoSpaceDN w:val="0"/>
        <w:spacing w:line="276" w:lineRule="auto"/>
        <w:ind w:left="1276" w:hanging="567"/>
        <w:contextualSpacing/>
        <w:jc w:val="both"/>
        <w:textAlignment w:val="baseline"/>
        <w:rPr>
          <w:sz w:val="23"/>
          <w:szCs w:val="23"/>
          <w:lang w:val="lv-LV"/>
        </w:rPr>
      </w:pPr>
      <w:r w:rsidRPr="001C2785">
        <w:rPr>
          <w:sz w:val="23"/>
          <w:szCs w:val="23"/>
          <w:lang w:val="lv-LV"/>
        </w:rPr>
        <w:t xml:space="preserve"> Būvuzņēmējam jāievērtē darbu daudzuma sarakstā minēto darbu veikšanai nepieciešamie materiāli un papildus darbi, kas nav minēti šajā sarakstā, bet bez kuriem nebūtu iespējama būvdarbu tehnoloģiski pareiza un spēkā esošajiem normatīviem atbilstoša veikšana pilnā apmērā, t.sk. sagatavošanas un objekta mobilizācijas darbi. Darbu apjomu sarakstu skatīt kopā ar rasējumiem un specifikācijām;</w:t>
      </w:r>
    </w:p>
    <w:p w:rsidR="001C2785" w:rsidRPr="001C2785" w:rsidRDefault="001C2785" w:rsidP="001C2785">
      <w:pPr>
        <w:numPr>
          <w:ilvl w:val="1"/>
          <w:numId w:val="3"/>
        </w:numPr>
        <w:autoSpaceDN w:val="0"/>
        <w:spacing w:after="160"/>
        <w:ind w:left="1276" w:hanging="567"/>
        <w:contextualSpacing/>
        <w:jc w:val="both"/>
        <w:rPr>
          <w:noProof/>
          <w:sz w:val="23"/>
          <w:szCs w:val="23"/>
          <w:lang w:val="lv-LV" w:eastAsia="ru-RU"/>
        </w:rPr>
      </w:pPr>
      <w:r w:rsidRPr="001C2785">
        <w:rPr>
          <w:sz w:val="23"/>
          <w:szCs w:val="23"/>
          <w:lang w:val="lv-LV"/>
        </w:rPr>
        <w:t>Pirms jeb kuras būvdarbu uzsākšanas, būvdarbu veicējam, jāsaskaņo pielietojamas tehnoloģijas un materiālus ar Pasūtītāju.</w:t>
      </w:r>
    </w:p>
    <w:p w:rsidR="001C2785" w:rsidRPr="001C2785" w:rsidRDefault="001C2785" w:rsidP="00620356">
      <w:pPr>
        <w:numPr>
          <w:ilvl w:val="1"/>
          <w:numId w:val="3"/>
        </w:numPr>
        <w:autoSpaceDN w:val="0"/>
        <w:spacing w:after="120" w:line="360" w:lineRule="auto"/>
        <w:ind w:left="1276" w:hanging="567"/>
        <w:jc w:val="both"/>
        <w:textAlignment w:val="baseline"/>
        <w:rPr>
          <w:sz w:val="23"/>
          <w:szCs w:val="23"/>
          <w:lang w:val="lv-LV"/>
        </w:rPr>
      </w:pPr>
      <w:r w:rsidRPr="001C2785">
        <w:rPr>
          <w:sz w:val="23"/>
          <w:szCs w:val="23"/>
          <w:lang w:val="lv-LV"/>
        </w:rPr>
        <w:t xml:space="preserve"> Būvuzņēmējam jānodrošina pieguļošās teritorijas labiekārtojuma seguma laba vizuālā izskata saglabāšana, nepieciešams aizsargāt darba zonu ar pārseguma materiālu (piemēram ar plēvi). Pēc būvdarbu pabeigšanas objektā būvobjektam pieguļošo teritoriju atjaunot sākotnējā vai labākā stāvoklī.</w:t>
      </w:r>
    </w:p>
    <w:p w:rsidR="001C2785" w:rsidRPr="001C2785" w:rsidRDefault="001C2785" w:rsidP="001C2785">
      <w:pPr>
        <w:numPr>
          <w:ilvl w:val="0"/>
          <w:numId w:val="3"/>
        </w:numPr>
        <w:autoSpaceDN w:val="0"/>
        <w:spacing w:line="276" w:lineRule="auto"/>
        <w:contextualSpacing/>
        <w:jc w:val="both"/>
        <w:textAlignment w:val="baseline"/>
        <w:rPr>
          <w:sz w:val="23"/>
          <w:szCs w:val="23"/>
          <w:lang w:val="lv-LV"/>
        </w:rPr>
      </w:pPr>
      <w:r w:rsidRPr="001C2785">
        <w:rPr>
          <w:b/>
          <w:bCs/>
          <w:sz w:val="23"/>
          <w:szCs w:val="23"/>
          <w:lang w:val="lv-LV"/>
        </w:rPr>
        <w:t xml:space="preserve">Darbu uzsākšanas termiņš: </w:t>
      </w:r>
      <w:r w:rsidRPr="001C2785">
        <w:rPr>
          <w:bCs/>
          <w:sz w:val="23"/>
          <w:szCs w:val="23"/>
          <w:lang w:val="lv-LV"/>
        </w:rPr>
        <w:t>14 dienas no līguma parakstīšanas datuma.</w:t>
      </w:r>
    </w:p>
    <w:p w:rsidR="001C2785" w:rsidRPr="001C2785" w:rsidRDefault="001C2785" w:rsidP="001C2785">
      <w:pPr>
        <w:numPr>
          <w:ilvl w:val="0"/>
          <w:numId w:val="3"/>
        </w:numPr>
        <w:autoSpaceDN w:val="0"/>
        <w:spacing w:line="276" w:lineRule="auto"/>
        <w:contextualSpacing/>
        <w:jc w:val="both"/>
        <w:textAlignment w:val="baseline"/>
        <w:rPr>
          <w:sz w:val="23"/>
          <w:szCs w:val="23"/>
          <w:lang w:val="lv-LV"/>
        </w:rPr>
      </w:pPr>
      <w:r w:rsidRPr="001C2785">
        <w:rPr>
          <w:b/>
          <w:bCs/>
          <w:sz w:val="23"/>
          <w:szCs w:val="23"/>
          <w:lang w:val="lv-LV"/>
        </w:rPr>
        <w:t xml:space="preserve">Darbu izpildes termiņš: </w:t>
      </w:r>
      <w:r w:rsidRPr="001C2785">
        <w:rPr>
          <w:bCs/>
          <w:sz w:val="23"/>
          <w:szCs w:val="23"/>
          <w:lang w:val="lv-LV"/>
        </w:rPr>
        <w:t>2 mēneši no līguma parakstīšanas datuma.</w:t>
      </w:r>
    </w:p>
    <w:p w:rsidR="001C2785" w:rsidRPr="001C2785" w:rsidRDefault="001C2785" w:rsidP="001C2785">
      <w:pPr>
        <w:numPr>
          <w:ilvl w:val="0"/>
          <w:numId w:val="3"/>
        </w:numPr>
        <w:autoSpaceDN w:val="0"/>
        <w:spacing w:line="276" w:lineRule="auto"/>
        <w:contextualSpacing/>
        <w:jc w:val="both"/>
        <w:textAlignment w:val="baseline"/>
        <w:rPr>
          <w:sz w:val="23"/>
          <w:szCs w:val="23"/>
          <w:lang w:val="lv-LV"/>
        </w:rPr>
      </w:pPr>
      <w:r w:rsidRPr="001C2785">
        <w:rPr>
          <w:b/>
          <w:bCs/>
          <w:sz w:val="23"/>
          <w:szCs w:val="23"/>
          <w:lang w:val="lv-LV"/>
        </w:rPr>
        <w:t xml:space="preserve">Garantijas laiks: </w:t>
      </w:r>
      <w:r w:rsidRPr="001C2785">
        <w:rPr>
          <w:sz w:val="23"/>
          <w:szCs w:val="23"/>
          <w:lang w:val="lv-LV"/>
        </w:rPr>
        <w:t>3 gadi.</w:t>
      </w:r>
    </w:p>
    <w:p w:rsidR="001C2785" w:rsidRPr="001C2785" w:rsidRDefault="001C2785" w:rsidP="001C2785">
      <w:pPr>
        <w:spacing w:line="0" w:lineRule="atLeast"/>
        <w:jc w:val="both"/>
        <w:rPr>
          <w:sz w:val="23"/>
          <w:szCs w:val="23"/>
          <w:lang w:val="lv-LV"/>
        </w:rPr>
      </w:pPr>
    </w:p>
    <w:tbl>
      <w:tblPr>
        <w:tblW w:w="5000" w:type="pct"/>
        <w:tblLook w:val="0000" w:firstRow="0" w:lastRow="0" w:firstColumn="0" w:lastColumn="0" w:noHBand="0" w:noVBand="0"/>
      </w:tblPr>
      <w:tblGrid>
        <w:gridCol w:w="4629"/>
        <w:gridCol w:w="4301"/>
      </w:tblGrid>
      <w:tr w:rsidR="00EE0F71" w:rsidRPr="00931127" w:rsidTr="00E56816">
        <w:tc>
          <w:tcPr>
            <w:tcW w:w="2592" w:type="pct"/>
            <w:tcBorders>
              <w:top w:val="nil"/>
              <w:left w:val="nil"/>
              <w:bottom w:val="nil"/>
              <w:right w:val="nil"/>
            </w:tcBorders>
          </w:tcPr>
          <w:p w:rsidR="001C2785" w:rsidRPr="00931127" w:rsidRDefault="001C2785" w:rsidP="00E56816">
            <w:pPr>
              <w:keepNext/>
              <w:suppressAutoHyphens/>
              <w:ind w:left="-28"/>
              <w:outlineLvl w:val="2"/>
              <w:rPr>
                <w:b/>
                <w:bCs/>
                <w:sz w:val="23"/>
                <w:szCs w:val="23"/>
                <w:lang w:val="lv-LV" w:eastAsia="ar-SA"/>
              </w:rPr>
            </w:pPr>
            <w:r w:rsidRPr="00931127">
              <w:rPr>
                <w:sz w:val="23"/>
                <w:szCs w:val="23"/>
                <w:lang w:val="lv-LV" w:eastAsia="ar-SA"/>
              </w:rPr>
              <w:br w:type="page"/>
            </w:r>
            <w:r w:rsidRPr="00931127">
              <w:rPr>
                <w:rFonts w:ascii="Times New Roman Bold" w:hAnsi="Times New Roman Bold"/>
                <w:b/>
                <w:bCs/>
                <w:caps/>
                <w:sz w:val="23"/>
                <w:szCs w:val="23"/>
                <w:lang w:val="lv-LV" w:eastAsia="ar-SA"/>
              </w:rPr>
              <w:t>Pasūtītājs</w:t>
            </w:r>
            <w:r w:rsidRPr="00931127">
              <w:rPr>
                <w:b/>
                <w:bCs/>
                <w:sz w:val="23"/>
                <w:szCs w:val="23"/>
                <w:lang w:val="lv-LV" w:eastAsia="ar-SA"/>
              </w:rPr>
              <w:t>:</w:t>
            </w:r>
          </w:p>
          <w:p w:rsidR="001C2785" w:rsidRPr="00931127" w:rsidRDefault="001C2785" w:rsidP="00E56816">
            <w:pPr>
              <w:keepNext/>
              <w:suppressAutoHyphens/>
              <w:ind w:left="-28"/>
              <w:outlineLvl w:val="2"/>
              <w:rPr>
                <w:b/>
                <w:bCs/>
                <w:caps/>
                <w:sz w:val="23"/>
                <w:szCs w:val="23"/>
                <w:lang w:val="lv-LV" w:eastAsia="ar-SA"/>
              </w:rPr>
            </w:pPr>
          </w:p>
          <w:p w:rsidR="001C2785" w:rsidRPr="00931127" w:rsidRDefault="001C2785" w:rsidP="00E56816">
            <w:pPr>
              <w:keepNext/>
              <w:suppressAutoHyphens/>
              <w:ind w:left="-28"/>
              <w:outlineLvl w:val="2"/>
              <w:rPr>
                <w:b/>
                <w:bCs/>
                <w:sz w:val="23"/>
                <w:szCs w:val="23"/>
                <w:lang w:val="lv-LV" w:eastAsia="ar-SA"/>
              </w:rPr>
            </w:pPr>
            <w:r w:rsidRPr="00931127">
              <w:rPr>
                <w:b/>
                <w:bCs/>
                <w:sz w:val="23"/>
                <w:szCs w:val="23"/>
                <w:lang w:val="lv-LV" w:eastAsia="ar-SA"/>
              </w:rPr>
              <w:t>Daugavpils pilsētas pašvaldības iestāde</w:t>
            </w:r>
          </w:p>
          <w:p w:rsidR="001C2785" w:rsidRPr="00931127" w:rsidRDefault="001C2785" w:rsidP="00E56816">
            <w:pPr>
              <w:keepNext/>
              <w:suppressAutoHyphens/>
              <w:ind w:left="-28"/>
              <w:outlineLvl w:val="2"/>
              <w:rPr>
                <w:b/>
                <w:bCs/>
                <w:sz w:val="23"/>
                <w:szCs w:val="23"/>
                <w:lang w:val="lv-LV" w:eastAsia="ar-SA"/>
              </w:rPr>
            </w:pPr>
            <w:r w:rsidRPr="00931127">
              <w:rPr>
                <w:b/>
                <w:bCs/>
                <w:sz w:val="23"/>
                <w:szCs w:val="23"/>
                <w:lang w:val="lv-LV" w:eastAsia="ar-SA"/>
              </w:rPr>
              <w:t>“Komunālās saimniecības pārvalde”</w:t>
            </w:r>
          </w:p>
          <w:p w:rsidR="001C2785" w:rsidRPr="00931127" w:rsidRDefault="001C2785" w:rsidP="00E56816">
            <w:pPr>
              <w:suppressAutoHyphens/>
              <w:rPr>
                <w:sz w:val="23"/>
                <w:szCs w:val="23"/>
                <w:lang w:val="lv-LV" w:eastAsia="ar-SA"/>
              </w:rPr>
            </w:pPr>
          </w:p>
          <w:p w:rsidR="001C2785" w:rsidRPr="00931127" w:rsidRDefault="001C2785" w:rsidP="00E56816">
            <w:pPr>
              <w:suppressAutoHyphens/>
              <w:rPr>
                <w:sz w:val="23"/>
                <w:szCs w:val="23"/>
                <w:lang w:val="lv-LV" w:eastAsia="ar-SA"/>
              </w:rPr>
            </w:pPr>
          </w:p>
          <w:p w:rsidR="001C2785" w:rsidRPr="00931127" w:rsidRDefault="001C2785" w:rsidP="00E56816">
            <w:pPr>
              <w:suppressAutoHyphens/>
              <w:rPr>
                <w:sz w:val="23"/>
                <w:szCs w:val="23"/>
                <w:lang w:val="lv-LV" w:eastAsia="ar-SA"/>
              </w:rPr>
            </w:pPr>
            <w:r w:rsidRPr="00931127">
              <w:rPr>
                <w:sz w:val="23"/>
                <w:szCs w:val="23"/>
                <w:lang w:val="lv-LV" w:eastAsia="ar-SA"/>
              </w:rPr>
              <w:t xml:space="preserve">Vadītājs               </w:t>
            </w:r>
            <w:r w:rsidRPr="00931127">
              <w:rPr>
                <w:sz w:val="23"/>
                <w:szCs w:val="23"/>
                <w:lang w:val="lv-LV" w:eastAsia="ar-SA"/>
              </w:rPr>
              <w:br/>
              <w:t>A.Pudāns___________________________</w:t>
            </w:r>
          </w:p>
          <w:p w:rsidR="001C2785" w:rsidRPr="00931127" w:rsidRDefault="001C2785" w:rsidP="00E56816">
            <w:pPr>
              <w:suppressAutoHyphens/>
              <w:jc w:val="center"/>
              <w:rPr>
                <w:sz w:val="23"/>
                <w:szCs w:val="23"/>
                <w:lang w:val="lv-LV" w:eastAsia="ar-SA"/>
              </w:rPr>
            </w:pPr>
          </w:p>
        </w:tc>
        <w:tc>
          <w:tcPr>
            <w:tcW w:w="2408" w:type="pct"/>
            <w:tcBorders>
              <w:top w:val="nil"/>
              <w:left w:val="nil"/>
              <w:bottom w:val="nil"/>
              <w:right w:val="nil"/>
            </w:tcBorders>
          </w:tcPr>
          <w:p w:rsidR="001C2785" w:rsidRPr="00931127" w:rsidRDefault="001C2785" w:rsidP="00E56816">
            <w:pPr>
              <w:suppressAutoHyphens/>
              <w:rPr>
                <w:b/>
                <w:sz w:val="23"/>
                <w:szCs w:val="23"/>
                <w:lang w:val="lv-LV" w:eastAsia="ar-SA"/>
              </w:rPr>
            </w:pPr>
            <w:r w:rsidRPr="00EE0F71">
              <w:rPr>
                <w:rFonts w:ascii="Times New Roman Bold" w:hAnsi="Times New Roman Bold"/>
                <w:b/>
                <w:caps/>
                <w:sz w:val="23"/>
                <w:szCs w:val="23"/>
                <w:lang w:val="lv-LV" w:eastAsia="ar-SA"/>
              </w:rPr>
              <w:t>Būvuzņēmējs</w:t>
            </w:r>
            <w:r w:rsidRPr="00931127">
              <w:rPr>
                <w:b/>
                <w:sz w:val="23"/>
                <w:szCs w:val="23"/>
                <w:lang w:val="lv-LV" w:eastAsia="ar-SA"/>
              </w:rPr>
              <w:t>:</w:t>
            </w:r>
          </w:p>
          <w:p w:rsidR="001C2785" w:rsidRPr="00931127" w:rsidRDefault="001C2785" w:rsidP="00E56816">
            <w:pPr>
              <w:suppressAutoHyphens/>
              <w:rPr>
                <w:b/>
                <w:sz w:val="23"/>
                <w:szCs w:val="23"/>
                <w:lang w:val="lv-LV" w:eastAsia="ar-SA"/>
              </w:rPr>
            </w:pPr>
          </w:p>
          <w:p w:rsidR="001C2785" w:rsidRPr="00931127" w:rsidRDefault="001C2785" w:rsidP="00E56816">
            <w:pPr>
              <w:suppressAutoHyphens/>
              <w:rPr>
                <w:b/>
                <w:bCs/>
                <w:sz w:val="23"/>
                <w:szCs w:val="23"/>
                <w:lang w:val="lv-LV" w:eastAsia="ar-SA"/>
              </w:rPr>
            </w:pPr>
            <w:r w:rsidRPr="00931127">
              <w:rPr>
                <w:b/>
                <w:bCs/>
                <w:sz w:val="23"/>
                <w:szCs w:val="23"/>
                <w:lang w:val="lv-LV" w:eastAsia="ar-SA"/>
              </w:rPr>
              <w:t>SIA „DM BUVEX”</w:t>
            </w:r>
          </w:p>
          <w:p w:rsidR="001C2785" w:rsidRPr="00931127" w:rsidRDefault="001C2785" w:rsidP="00E56816">
            <w:pPr>
              <w:suppressAutoHyphens/>
              <w:rPr>
                <w:iCs/>
                <w:sz w:val="23"/>
                <w:szCs w:val="23"/>
                <w:lang w:val="lv-LV" w:eastAsia="ar-SA"/>
              </w:rPr>
            </w:pPr>
          </w:p>
          <w:p w:rsidR="001C2785" w:rsidRPr="00931127" w:rsidRDefault="001C2785" w:rsidP="00E56816">
            <w:pPr>
              <w:suppressAutoHyphens/>
              <w:rPr>
                <w:sz w:val="23"/>
                <w:szCs w:val="23"/>
                <w:lang w:val="lv-LV" w:eastAsia="ar-SA"/>
              </w:rPr>
            </w:pPr>
          </w:p>
          <w:p w:rsidR="001C2785" w:rsidRPr="00931127" w:rsidRDefault="001C2785" w:rsidP="00E56816">
            <w:pPr>
              <w:suppressAutoHyphens/>
              <w:rPr>
                <w:sz w:val="23"/>
                <w:szCs w:val="23"/>
                <w:lang w:val="lv-LV" w:eastAsia="ar-SA"/>
              </w:rPr>
            </w:pPr>
          </w:p>
          <w:p w:rsidR="001C2785" w:rsidRPr="00931127" w:rsidRDefault="001C2785" w:rsidP="00E56816">
            <w:pPr>
              <w:suppressAutoHyphens/>
              <w:rPr>
                <w:sz w:val="23"/>
                <w:szCs w:val="23"/>
                <w:lang w:val="lv-LV" w:eastAsia="ar-SA"/>
              </w:rPr>
            </w:pPr>
            <w:r w:rsidRPr="00931127">
              <w:rPr>
                <w:sz w:val="23"/>
                <w:szCs w:val="23"/>
                <w:lang w:val="lv-LV" w:eastAsia="ar-SA"/>
              </w:rPr>
              <w:t>Valdes locekle</w:t>
            </w:r>
          </w:p>
          <w:p w:rsidR="001C2785" w:rsidRPr="00931127" w:rsidRDefault="001C2785" w:rsidP="00E56816">
            <w:pPr>
              <w:suppressAutoHyphens/>
              <w:rPr>
                <w:sz w:val="23"/>
                <w:szCs w:val="23"/>
                <w:lang w:val="lv-LV" w:eastAsia="ar-SA"/>
              </w:rPr>
            </w:pPr>
            <w:r w:rsidRPr="00931127">
              <w:rPr>
                <w:sz w:val="23"/>
                <w:szCs w:val="23"/>
                <w:lang w:val="lv-LV" w:eastAsia="ar-SA"/>
              </w:rPr>
              <w:t>Oksana Stefaņiva_____________________</w:t>
            </w:r>
          </w:p>
        </w:tc>
      </w:tr>
    </w:tbl>
    <w:p w:rsidR="001C2785" w:rsidRPr="001C2785" w:rsidRDefault="001C2785" w:rsidP="001C2785">
      <w:pPr>
        <w:spacing w:line="0" w:lineRule="atLeast"/>
        <w:jc w:val="both"/>
        <w:rPr>
          <w:lang w:val="lv-LV"/>
        </w:rPr>
      </w:pPr>
    </w:p>
    <w:p w:rsidR="001C2785" w:rsidRPr="001C2785" w:rsidRDefault="001C2785" w:rsidP="001C2785">
      <w:pPr>
        <w:spacing w:line="0" w:lineRule="atLeast"/>
        <w:jc w:val="both"/>
        <w:rPr>
          <w:lang w:val="lv-LV"/>
        </w:rPr>
      </w:pPr>
    </w:p>
    <w:p w:rsidR="001C2785" w:rsidRPr="001C2785" w:rsidRDefault="001C2785" w:rsidP="001C2785">
      <w:pPr>
        <w:autoSpaceDN w:val="0"/>
        <w:spacing w:after="160"/>
        <w:textAlignment w:val="baseline"/>
        <w:rPr>
          <w:lang w:val="lv-LV"/>
        </w:rPr>
      </w:pPr>
      <w:r w:rsidRPr="001C2785">
        <w:rPr>
          <w:lang w:val="lv-LV"/>
        </w:rPr>
        <w:br w:type="page"/>
      </w:r>
    </w:p>
    <w:p w:rsidR="001C2785" w:rsidRPr="001C2785" w:rsidRDefault="001C2785" w:rsidP="001C2785">
      <w:pPr>
        <w:spacing w:line="0" w:lineRule="atLeast"/>
        <w:jc w:val="both"/>
        <w:rPr>
          <w:lang w:val="lv-LV"/>
        </w:rPr>
      </w:pPr>
      <w:r w:rsidRPr="001C2785">
        <w:rPr>
          <w:noProof/>
        </w:rPr>
        <w:drawing>
          <wp:inline distT="0" distB="0" distL="0" distR="0" wp14:anchorId="6BE140CB" wp14:editId="3B7F9805">
            <wp:extent cx="6225594" cy="349567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ftas bāze Jelgavas iel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42434" cy="3505131"/>
                    </a:xfrm>
                    <a:prstGeom prst="rect">
                      <a:avLst/>
                    </a:prstGeom>
                  </pic:spPr>
                </pic:pic>
              </a:graphicData>
            </a:graphic>
          </wp:inline>
        </w:drawing>
      </w:r>
    </w:p>
    <w:p w:rsidR="001C2785" w:rsidRPr="001C2785" w:rsidRDefault="001C2785" w:rsidP="001C2785">
      <w:pPr>
        <w:spacing w:line="0" w:lineRule="atLeast"/>
        <w:jc w:val="both"/>
        <w:rPr>
          <w:lang w:val="lv-LV"/>
        </w:rPr>
      </w:pPr>
    </w:p>
    <w:p w:rsidR="001C2785" w:rsidRPr="001C2785" w:rsidRDefault="001C2785" w:rsidP="001C2785">
      <w:pPr>
        <w:ind w:left="720"/>
        <w:rPr>
          <w:noProof/>
          <w:lang w:val="lv-LV"/>
        </w:rPr>
      </w:pPr>
    </w:p>
    <w:p w:rsidR="001C2785" w:rsidRPr="001C2785" w:rsidRDefault="001C2785" w:rsidP="001C2785">
      <w:pPr>
        <w:spacing w:line="0" w:lineRule="atLeast"/>
        <w:jc w:val="both"/>
        <w:rPr>
          <w:lang w:val="lv-LV"/>
        </w:rPr>
      </w:pPr>
    </w:p>
    <w:p w:rsidR="001C2785" w:rsidRPr="00EE0F71" w:rsidRDefault="001C2785" w:rsidP="00761765">
      <w:pPr>
        <w:jc w:val="right"/>
        <w:rPr>
          <w:sz w:val="20"/>
          <w:szCs w:val="20"/>
        </w:rPr>
      </w:pPr>
    </w:p>
    <w:sectPr w:rsidR="001C2785" w:rsidRPr="00EE0F71" w:rsidSect="005258B3">
      <w:footerReference w:type="default" r:id="rId9"/>
      <w:pgSz w:w="12240" w:h="15840"/>
      <w:pgMar w:top="1440" w:right="1325" w:bottom="1134" w:left="1985"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8B3" w:rsidRDefault="005258B3" w:rsidP="005258B3">
      <w:r>
        <w:separator/>
      </w:r>
    </w:p>
  </w:endnote>
  <w:endnote w:type="continuationSeparator" w:id="0">
    <w:p w:rsidR="005258B3" w:rsidRDefault="005258B3" w:rsidP="00525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3"/>
        <w:szCs w:val="23"/>
      </w:rPr>
      <w:id w:val="809983662"/>
      <w:docPartObj>
        <w:docPartGallery w:val="Page Numbers (Bottom of Page)"/>
        <w:docPartUnique/>
      </w:docPartObj>
    </w:sdtPr>
    <w:sdtEndPr>
      <w:rPr>
        <w:noProof/>
      </w:rPr>
    </w:sdtEndPr>
    <w:sdtContent>
      <w:p w:rsidR="005258B3" w:rsidRPr="00620356" w:rsidRDefault="005258B3">
        <w:pPr>
          <w:pStyle w:val="Footer"/>
          <w:jc w:val="center"/>
          <w:rPr>
            <w:sz w:val="23"/>
            <w:szCs w:val="23"/>
          </w:rPr>
        </w:pPr>
        <w:r w:rsidRPr="00620356">
          <w:rPr>
            <w:sz w:val="23"/>
            <w:szCs w:val="23"/>
          </w:rPr>
          <w:fldChar w:fldCharType="begin"/>
        </w:r>
        <w:r w:rsidRPr="00620356">
          <w:rPr>
            <w:sz w:val="23"/>
            <w:szCs w:val="23"/>
          </w:rPr>
          <w:instrText xml:space="preserve"> PAGE   \* MERGEFORMAT </w:instrText>
        </w:r>
        <w:r w:rsidRPr="00620356">
          <w:rPr>
            <w:sz w:val="23"/>
            <w:szCs w:val="23"/>
          </w:rPr>
          <w:fldChar w:fldCharType="separate"/>
        </w:r>
        <w:r w:rsidR="00D10687">
          <w:rPr>
            <w:noProof/>
            <w:sz w:val="23"/>
            <w:szCs w:val="23"/>
          </w:rPr>
          <w:t>13</w:t>
        </w:r>
        <w:r w:rsidRPr="00620356">
          <w:rPr>
            <w:noProof/>
            <w:sz w:val="23"/>
            <w:szCs w:val="23"/>
          </w:rPr>
          <w:fldChar w:fldCharType="end"/>
        </w:r>
      </w:p>
    </w:sdtContent>
  </w:sdt>
  <w:p w:rsidR="005258B3" w:rsidRDefault="005258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8B3" w:rsidRDefault="005258B3" w:rsidP="005258B3">
      <w:r>
        <w:separator/>
      </w:r>
    </w:p>
  </w:footnote>
  <w:footnote w:type="continuationSeparator" w:id="0">
    <w:p w:rsidR="005258B3" w:rsidRDefault="005258B3" w:rsidP="005258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E71275"/>
    <w:multiLevelType w:val="multilevel"/>
    <w:tmpl w:val="8F8C5F76"/>
    <w:lvl w:ilvl="0">
      <w:start w:val="1"/>
      <w:numFmt w:val="decimal"/>
      <w:lvlText w:val="%1."/>
      <w:lvlJc w:val="left"/>
      <w:pPr>
        <w:tabs>
          <w:tab w:val="num" w:pos="360"/>
        </w:tabs>
        <w:ind w:left="360" w:hanging="360"/>
      </w:pPr>
      <w:rPr>
        <w:b w:val="0"/>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4084559F"/>
    <w:multiLevelType w:val="singleLevel"/>
    <w:tmpl w:val="C6A41828"/>
    <w:lvl w:ilvl="0">
      <w:start w:val="1"/>
      <w:numFmt w:val="upperLetter"/>
      <w:pStyle w:val="Heading7"/>
      <w:lvlText w:val="%1."/>
      <w:lvlJc w:val="left"/>
      <w:pPr>
        <w:tabs>
          <w:tab w:val="num" w:pos="360"/>
        </w:tabs>
        <w:ind w:left="360" w:hanging="360"/>
      </w:pPr>
      <w:rPr>
        <w:rFonts w:hint="default"/>
      </w:rPr>
    </w:lvl>
  </w:abstractNum>
  <w:abstractNum w:abstractNumId="2" w15:restartNumberingAfterBreak="0">
    <w:nsid w:val="52112F68"/>
    <w:multiLevelType w:val="multilevel"/>
    <w:tmpl w:val="F9F6FFAE"/>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E7C"/>
    <w:rsid w:val="00154D8B"/>
    <w:rsid w:val="001C2785"/>
    <w:rsid w:val="00247827"/>
    <w:rsid w:val="0027257E"/>
    <w:rsid w:val="003A2EA4"/>
    <w:rsid w:val="003E6DB6"/>
    <w:rsid w:val="004C4143"/>
    <w:rsid w:val="0052347E"/>
    <w:rsid w:val="005258B3"/>
    <w:rsid w:val="005F0857"/>
    <w:rsid w:val="006057FA"/>
    <w:rsid w:val="00620356"/>
    <w:rsid w:val="00621E41"/>
    <w:rsid w:val="00761765"/>
    <w:rsid w:val="00783C2B"/>
    <w:rsid w:val="0081788A"/>
    <w:rsid w:val="0082566E"/>
    <w:rsid w:val="008407BD"/>
    <w:rsid w:val="00931127"/>
    <w:rsid w:val="00997E7C"/>
    <w:rsid w:val="009F4B97"/>
    <w:rsid w:val="00A1319A"/>
    <w:rsid w:val="00AE080D"/>
    <w:rsid w:val="00BA5A3F"/>
    <w:rsid w:val="00BD62DB"/>
    <w:rsid w:val="00D10687"/>
    <w:rsid w:val="00E379D1"/>
    <w:rsid w:val="00EE0F71"/>
    <w:rsid w:val="00F12B30"/>
    <w:rsid w:val="00F42E56"/>
    <w:rsid w:val="00F66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5F00F178-7292-4BAF-81A6-8559BD772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A3F"/>
    <w:rPr>
      <w:sz w:val="24"/>
      <w:szCs w:val="24"/>
    </w:rPr>
  </w:style>
  <w:style w:type="paragraph" w:styleId="Heading1">
    <w:name w:val="heading 1"/>
    <w:basedOn w:val="Normal"/>
    <w:next w:val="Normal"/>
    <w:link w:val="Heading1Char"/>
    <w:qFormat/>
    <w:rsid w:val="00BA5A3F"/>
    <w:pPr>
      <w:keepNext/>
      <w:jc w:val="center"/>
      <w:outlineLvl w:val="0"/>
    </w:pPr>
    <w:rPr>
      <w:b/>
      <w:bCs/>
      <w:lang w:val="lv-LV"/>
    </w:rPr>
  </w:style>
  <w:style w:type="paragraph" w:styleId="Heading2">
    <w:name w:val="heading 2"/>
    <w:basedOn w:val="Normal"/>
    <w:next w:val="Normal"/>
    <w:link w:val="Heading2Char"/>
    <w:qFormat/>
    <w:rsid w:val="00BA5A3F"/>
    <w:pPr>
      <w:keepNext/>
      <w:outlineLvl w:val="1"/>
    </w:pPr>
    <w:rPr>
      <w:i/>
      <w:iCs/>
      <w:lang w:val="lv-LV"/>
    </w:rPr>
  </w:style>
  <w:style w:type="paragraph" w:styleId="Heading3">
    <w:name w:val="heading 3"/>
    <w:basedOn w:val="Normal"/>
    <w:next w:val="Normal"/>
    <w:link w:val="Heading3Char"/>
    <w:qFormat/>
    <w:rsid w:val="00BA5A3F"/>
    <w:pPr>
      <w:keepNext/>
      <w:ind w:left="360"/>
      <w:jc w:val="center"/>
      <w:outlineLvl w:val="2"/>
    </w:pPr>
    <w:rPr>
      <w:b/>
      <w:lang w:val="lv-LV"/>
    </w:rPr>
  </w:style>
  <w:style w:type="paragraph" w:styleId="Heading4">
    <w:name w:val="heading 4"/>
    <w:basedOn w:val="Normal"/>
    <w:next w:val="Normal"/>
    <w:link w:val="Heading4Char"/>
    <w:qFormat/>
    <w:rsid w:val="00BA5A3F"/>
    <w:pPr>
      <w:keepNext/>
      <w:outlineLvl w:val="3"/>
    </w:pPr>
    <w:rPr>
      <w:rFonts w:ascii="Arial" w:hAnsi="Arial" w:cs="Arial"/>
      <w:b/>
      <w:bCs/>
      <w:sz w:val="22"/>
      <w:lang w:val="en-GB"/>
    </w:rPr>
  </w:style>
  <w:style w:type="paragraph" w:styleId="Heading5">
    <w:name w:val="heading 5"/>
    <w:basedOn w:val="Normal"/>
    <w:next w:val="Normal"/>
    <w:link w:val="Heading5Char"/>
    <w:qFormat/>
    <w:rsid w:val="00BA5A3F"/>
    <w:pPr>
      <w:keepNext/>
      <w:framePr w:hSpace="180" w:wrap="around" w:vAnchor="text" w:hAnchor="text" w:y="1"/>
      <w:shd w:val="clear" w:color="auto" w:fill="FFFFFF"/>
      <w:ind w:left="62"/>
      <w:suppressOverlap/>
      <w:jc w:val="center"/>
      <w:outlineLvl w:val="4"/>
    </w:pPr>
    <w:rPr>
      <w:b/>
      <w:bCs/>
      <w:color w:val="000000"/>
      <w:spacing w:val="-3"/>
      <w:lang w:val="lv-LV"/>
    </w:rPr>
  </w:style>
  <w:style w:type="paragraph" w:styleId="Heading7">
    <w:name w:val="heading 7"/>
    <w:basedOn w:val="Normal"/>
    <w:next w:val="Normal"/>
    <w:link w:val="Heading7Char"/>
    <w:qFormat/>
    <w:rsid w:val="00BA5A3F"/>
    <w:pPr>
      <w:keepNext/>
      <w:numPr>
        <w:numId w:val="1"/>
      </w:numPr>
      <w:outlineLvl w:val="6"/>
    </w:pPr>
    <w:rPr>
      <w:b/>
      <w:szCs w:val="20"/>
      <w:u w:val="single"/>
      <w:lang w:val="lv-LV"/>
    </w:rPr>
  </w:style>
  <w:style w:type="paragraph" w:styleId="Heading8">
    <w:name w:val="heading 8"/>
    <w:basedOn w:val="Normal"/>
    <w:next w:val="Normal"/>
    <w:link w:val="Heading8Char"/>
    <w:qFormat/>
    <w:rsid w:val="00BA5A3F"/>
    <w:pPr>
      <w:keepNext/>
      <w:keepLines/>
      <w:suppressAutoHyphens/>
      <w:spacing w:before="200"/>
      <w:outlineLvl w:val="7"/>
    </w:pPr>
    <w:rPr>
      <w:rFonts w:ascii="Cambria" w:hAnsi="Cambria"/>
      <w:color w:val="404040"/>
      <w:sz w:val="20"/>
      <w:szCs w:val="20"/>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5A3F"/>
    <w:rPr>
      <w:b/>
      <w:bCs/>
      <w:sz w:val="24"/>
      <w:szCs w:val="24"/>
      <w:lang w:val="lv-LV"/>
    </w:rPr>
  </w:style>
  <w:style w:type="character" w:customStyle="1" w:styleId="Heading2Char">
    <w:name w:val="Heading 2 Char"/>
    <w:basedOn w:val="DefaultParagraphFont"/>
    <w:link w:val="Heading2"/>
    <w:rsid w:val="00BA5A3F"/>
    <w:rPr>
      <w:i/>
      <w:iCs/>
      <w:sz w:val="24"/>
      <w:szCs w:val="24"/>
      <w:lang w:val="lv-LV"/>
    </w:rPr>
  </w:style>
  <w:style w:type="character" w:customStyle="1" w:styleId="Heading3Char">
    <w:name w:val="Heading 3 Char"/>
    <w:basedOn w:val="DefaultParagraphFont"/>
    <w:link w:val="Heading3"/>
    <w:rsid w:val="00BA5A3F"/>
    <w:rPr>
      <w:b/>
      <w:sz w:val="24"/>
      <w:szCs w:val="24"/>
      <w:lang w:val="lv-LV"/>
    </w:rPr>
  </w:style>
  <w:style w:type="character" w:customStyle="1" w:styleId="Heading4Char">
    <w:name w:val="Heading 4 Char"/>
    <w:basedOn w:val="DefaultParagraphFont"/>
    <w:link w:val="Heading4"/>
    <w:rsid w:val="00BA5A3F"/>
    <w:rPr>
      <w:rFonts w:ascii="Arial" w:hAnsi="Arial" w:cs="Arial"/>
      <w:b/>
      <w:bCs/>
      <w:sz w:val="22"/>
      <w:szCs w:val="24"/>
      <w:lang w:val="en-GB"/>
    </w:rPr>
  </w:style>
  <w:style w:type="character" w:customStyle="1" w:styleId="Heading5Char">
    <w:name w:val="Heading 5 Char"/>
    <w:basedOn w:val="DefaultParagraphFont"/>
    <w:link w:val="Heading5"/>
    <w:rsid w:val="00BA5A3F"/>
    <w:rPr>
      <w:b/>
      <w:bCs/>
      <w:color w:val="000000"/>
      <w:spacing w:val="-3"/>
      <w:sz w:val="24"/>
      <w:szCs w:val="24"/>
      <w:shd w:val="clear" w:color="auto" w:fill="FFFFFF"/>
      <w:lang w:val="lv-LV"/>
    </w:rPr>
  </w:style>
  <w:style w:type="character" w:customStyle="1" w:styleId="Heading7Char">
    <w:name w:val="Heading 7 Char"/>
    <w:basedOn w:val="DefaultParagraphFont"/>
    <w:link w:val="Heading7"/>
    <w:rsid w:val="00BA5A3F"/>
    <w:rPr>
      <w:b/>
      <w:sz w:val="24"/>
      <w:u w:val="single"/>
      <w:lang w:val="lv-LV"/>
    </w:rPr>
  </w:style>
  <w:style w:type="character" w:customStyle="1" w:styleId="Heading8Char">
    <w:name w:val="Heading 8 Char"/>
    <w:basedOn w:val="DefaultParagraphFont"/>
    <w:link w:val="Heading8"/>
    <w:rsid w:val="00BA5A3F"/>
    <w:rPr>
      <w:rFonts w:ascii="Cambria" w:hAnsi="Cambria"/>
      <w:color w:val="404040"/>
      <w:lang w:val="lv-LV" w:eastAsia="ar-SA"/>
    </w:rPr>
  </w:style>
  <w:style w:type="paragraph" w:styleId="Caption">
    <w:name w:val="caption"/>
    <w:basedOn w:val="Normal"/>
    <w:next w:val="Normal"/>
    <w:qFormat/>
    <w:rsid w:val="00BA5A3F"/>
    <w:pPr>
      <w:jc w:val="center"/>
    </w:pPr>
    <w:rPr>
      <w:b/>
      <w:bCs/>
      <w:sz w:val="28"/>
      <w:lang w:val="lv-LV"/>
    </w:rPr>
  </w:style>
  <w:style w:type="paragraph" w:styleId="Title">
    <w:name w:val="Title"/>
    <w:basedOn w:val="Normal"/>
    <w:link w:val="TitleChar"/>
    <w:qFormat/>
    <w:rsid w:val="00BA5A3F"/>
    <w:pPr>
      <w:jc w:val="center"/>
    </w:pPr>
    <w:rPr>
      <w:b/>
      <w:bCs/>
      <w:caps/>
      <w:lang w:val="lv-LV"/>
    </w:rPr>
  </w:style>
  <w:style w:type="character" w:customStyle="1" w:styleId="TitleChar">
    <w:name w:val="Title Char"/>
    <w:basedOn w:val="DefaultParagraphFont"/>
    <w:link w:val="Title"/>
    <w:rsid w:val="00BA5A3F"/>
    <w:rPr>
      <w:b/>
      <w:bCs/>
      <w:caps/>
      <w:sz w:val="24"/>
      <w:szCs w:val="24"/>
      <w:lang w:val="lv-LV"/>
    </w:rPr>
  </w:style>
  <w:style w:type="paragraph" w:styleId="Header">
    <w:name w:val="header"/>
    <w:basedOn w:val="Normal"/>
    <w:link w:val="HeaderChar"/>
    <w:uiPriority w:val="99"/>
    <w:unhideWhenUsed/>
    <w:rsid w:val="005258B3"/>
    <w:pPr>
      <w:tabs>
        <w:tab w:val="center" w:pos="4680"/>
        <w:tab w:val="right" w:pos="9360"/>
      </w:tabs>
    </w:pPr>
  </w:style>
  <w:style w:type="character" w:customStyle="1" w:styleId="HeaderChar">
    <w:name w:val="Header Char"/>
    <w:basedOn w:val="DefaultParagraphFont"/>
    <w:link w:val="Header"/>
    <w:uiPriority w:val="99"/>
    <w:rsid w:val="005258B3"/>
    <w:rPr>
      <w:sz w:val="24"/>
      <w:szCs w:val="24"/>
    </w:rPr>
  </w:style>
  <w:style w:type="paragraph" w:styleId="Footer">
    <w:name w:val="footer"/>
    <w:basedOn w:val="Normal"/>
    <w:link w:val="FooterChar"/>
    <w:uiPriority w:val="99"/>
    <w:unhideWhenUsed/>
    <w:rsid w:val="005258B3"/>
    <w:pPr>
      <w:tabs>
        <w:tab w:val="center" w:pos="4680"/>
        <w:tab w:val="right" w:pos="9360"/>
      </w:tabs>
    </w:pPr>
  </w:style>
  <w:style w:type="character" w:customStyle="1" w:styleId="FooterChar">
    <w:name w:val="Footer Char"/>
    <w:basedOn w:val="DefaultParagraphFont"/>
    <w:link w:val="Footer"/>
    <w:uiPriority w:val="99"/>
    <w:rsid w:val="005258B3"/>
    <w:rPr>
      <w:sz w:val="24"/>
      <w:szCs w:val="24"/>
    </w:rPr>
  </w:style>
  <w:style w:type="character" w:styleId="Hyperlink">
    <w:name w:val="Hyperlink"/>
    <w:basedOn w:val="DefaultParagraphFont"/>
    <w:uiPriority w:val="99"/>
    <w:unhideWhenUsed/>
    <w:rsid w:val="00A131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arturs.dzerins@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13</Pages>
  <Words>4803</Words>
  <Characters>27380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Bartuls</dc:creator>
  <cp:keywords/>
  <dc:description/>
  <cp:lastModifiedBy>Jurijs Bartuls</cp:lastModifiedBy>
  <cp:revision>16</cp:revision>
  <dcterms:created xsi:type="dcterms:W3CDTF">2017-07-24T11:28:00Z</dcterms:created>
  <dcterms:modified xsi:type="dcterms:W3CDTF">2017-07-24T12:28:00Z</dcterms:modified>
</cp:coreProperties>
</file>